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10.0.0 -->
  <w:body>
    <w:p w:rsidR="00A77B3E">
      <w:r>
        <w:t xml:space="preserve">                                                                                      –       5      –</w:t>
      </w:r>
    </w:p>
    <w:p w:rsidR="00A77B3E">
      <w:r>
        <w:t xml:space="preserve">                                                                                       Дело № 5-65-16/2017  </w:t>
      </w:r>
    </w:p>
    <w:p w:rsidR="00A77B3E">
      <w:r>
        <w:t>П О С Т А Н О В Л Е Н И Е</w:t>
      </w:r>
    </w:p>
    <w:p w:rsidR="00A77B3E">
      <w:r>
        <w:t>22 мая 2017 года</w:t>
        <w:tab/>
        <w:tab/>
        <w:tab/>
        <w:tab/>
        <w:tab/>
        <w:tab/>
        <w:t xml:space="preserve">                           п.Нижнегорский </w:t>
        <w:tab/>
        <w:t xml:space="preserve">  </w:t>
      </w:r>
    </w:p>
    <w:p w:rsidR="00A77B3E">
      <w:r>
        <w:t xml:space="preserve">       Мировой судья судебного участка № 65 Нижнегорского судебного района (Нижнегорский муниципальный район) Республики Крым Тайганская Т.В. рассмотрев дело об административном правонарушении, поступившее из Отдела МВД России по адрес в отношении: </w:t>
      </w:r>
    </w:p>
    <w:p w:rsidR="00A77B3E">
      <w:r>
        <w:t xml:space="preserve">Пысларь ...И.О.,              </w:t>
      </w:r>
    </w:p>
    <w:p w:rsidR="00A77B3E">
      <w:r>
        <w:t xml:space="preserve">паспортные данные...№, ...паспортные данные...ххх: адрес адрес, проживающей по адрес адрес, УИН ...№...№...№...№,  </w:t>
      </w:r>
    </w:p>
    <w:p w:rsidR="00A77B3E">
      <w:r>
        <w:t>о привлечении ее к административной ответственности за правонарушение, предусмотренное ст. 19.12 Кодекса Российской Федерации об административных правонарушениях,</w:t>
      </w:r>
    </w:p>
    <w:p w:rsidR="00A77B3E">
      <w:r>
        <w:t xml:space="preserve"> </w:t>
      </w:r>
    </w:p>
    <w:p w:rsidR="00A77B3E">
      <w:r>
        <w:t xml:space="preserve"> </w:t>
        <w:tab/>
        <w:tab/>
        <w:tab/>
        <w:tab/>
        <w:tab/>
        <w:t xml:space="preserve">    УСТАНОВИЛ:</w:t>
      </w:r>
    </w:p>
    <w:p w:rsidR="00A77B3E">
      <w:r>
        <w:tab/>
        <w:t>фио дата в время в кабинете № 4 ОМВД России по адрес, расположенного по адресу: адрес, совершила попытку передачи запрещенных предметов, а именно: ...ххх...ххх фио, который содержится в ИВС ОМВД России по адрес, чем нарушила п. 1...№ Приложения № 1 к Правилам внутреннего распорядка исправительных учреждений, утвержденных Приказом Минюста РФ от 03.11.2005 года № 205, то есть совершила административное правонарушение, предусмотренное ст. 19.12 КоАП РФ.</w:t>
      </w:r>
    </w:p>
    <w:p w:rsidR="00A77B3E">
      <w:r>
        <w:t xml:space="preserve">            В судебном заседании фио вину в совершении вышеуказанного правонарушения признала в полном объеме и пояснил, что при указанных в протоколе об административном правонарушении обстоятельствах она передавала запрещенные предметы своему мужу фио, который содержится в ИВС ОМВД России по адрес. В содеянном раскаивается, дополнила, что больше такого не повториться.</w:t>
      </w:r>
    </w:p>
    <w:p w:rsidR="00A77B3E">
      <w:r>
        <w:t xml:space="preserve">           Выслушав фио...ФИО исследовав материалы дела, суд пришел к выводу о наличии в действиях фио состава правонарушения, предусмотренного ст. 19.12 КоАП РФ, исходя из следующего.</w:t>
      </w:r>
    </w:p>
    <w:p w:rsidR="00A77B3E">
      <w:r>
        <w:t xml:space="preserve">           Согласно протоколу об административном правонарушении № РК телефон от дата...№, он был составлен в отношении фио в связи с тем, что она дата в время в кабинете № 4 ОМВД России по адрес, расположенного по адресу: адрес, совершила попытку передачи запрещенных предметов, а именно: ...ххх...ххх фио, который содержится в ИВС ОМВД России по адрес, чем нарушила п. 1...№ Приложения № 1 к Правилам внутреннего распорядка исправительных учреждений, утвержденных Приказом Минюста РФ от 03.11.2005 года № 205, то есть совершила административное правонарушение, предусмотренное ст. 19.12 КоАП РФ.</w:t>
      </w:r>
    </w:p>
    <w:p w:rsidR="00A77B3E">
      <w:r>
        <w:t xml:space="preserve">           Указанные в протоколе об административном правонарушении обстоятельства, а именно: передача либо попытка передачи любым способом лицам, содержащимся в учреждениях уголовно-исполнительной системы или изоляторах временного содержания и иных местах содержания под стражей, предметов, веществ или продуктов питания, приобретение, хранение или использование которых запрещено законом, фио...ФИО подтверждается рапортом начальника ИВС ОМВД России по адрес, протоколом об изъятии вещей и документов от дата, согласно которого ...ххх были изъяты и помещены в полимерный пакет, горловина которого прошита белой нитью, концы которой склеены отрезком бумаги с пояснительной надписью, подписями понятых и оттиском печати № 64 «Для пакетов» ОМВД России по адрес, которые, согласно квитанции № ...№ ОМВД России по адрес находятся в камере хранения вещественных доказательств от дата. </w:t>
      </w:r>
    </w:p>
    <w:p w:rsidR="00A77B3E">
      <w:r>
        <w:t xml:space="preserve">            Кроме того, данное обстоятельство также подтверждается и пояснениями фио...ФИО имеющиеся в протоколе об административном правонарушении и в материалах дела, согласно которым последняя пояснила, что дата в время она приехала в ОМВД России по адрес, расположенного по адресу: адрес, для того, чтобы передать передачу своему мужу фио, при проверке вещей у нее были изъяты ...хххх, которые находись в продуктах питания. </w:t>
      </w:r>
    </w:p>
    <w:p w:rsidR="00A77B3E">
      <w:r>
        <w:t xml:space="preserve">           При таких обстоятельствах в действиях фио имеется состав правонарушения, предусмотренного ст. 19.12 КоАП РФ, а именно: передача либо попытка передачи любым способом лицам, содержащимся в учреждениях уголовно-исполнительной системы или изоляторах временного содержания и иных местах содержания под стражей, предметов, веществ или продуктов питания, приобретение, хранение или использование которых запрещено законом.</w:t>
      </w:r>
    </w:p>
    <w:p w:rsidR="00A77B3E">
      <w:r>
        <w:t xml:space="preserve">Объективная сторона правонарушения, предусмотренного ст. 19.12 КоАП РФ, состоит в совершении противоправных действий по передаче любым способом лицам, содержащимся в учреждениях уголовно-исполнительной системы или изоляторах временного содержания и иных местах содержания под стражей, предметов, веществ или продуктов питания, приобретение, хранение или использование которых запрещено законом. При этом ответственность наступает не только за оконченное действие - передачу запрещенных предметов, но и за попытку совершения противоправных действий. Способами совершения таких действий могут быть: открытая или скрытая передача или попытка передачи во время свидания, следственного действия запрещенного предмета, пронос (провоз) или попытка проноса (провоза) запрещенного предмета, переброски его через ограждения (периметр) на территорию учреждения, а также отправление посылок (бандеролей) с запрещенными предметами по почте, с использованием всевозможных ухищрений.           </w:t>
      </w:r>
    </w:p>
    <w:p w:rsidR="00A77B3E">
      <w:r>
        <w:t>В соответствии со ст.19.12 КоАП РФ, передача либо попытка передачи любым способом лицам, содержащимся в учреждениях уголовно-исполнительной системы, следственных изоляторах или изоляторах временного содержания и иных местах содержания под стражей, предметов, веществ или продуктов питания, приобретение, хранение или использование которых запрещено законом, влечёт наложение административного штрафа в размере от трех тысяч до сумма прописью с конфискацией запрещенных предметов, веществ или продуктов питания.</w:t>
      </w:r>
    </w:p>
    <w:p w:rsidR="00A77B3E">
      <w:r>
        <w:t>При этом согласно ч.1 и ч.2 ст....№2 Уголовно-исполнительного Кодекса РФ режим в исправительных учреждениях - это установленный законом и соответствующими закону нормативными правовыми актами порядок исполнения и отбывания лишения свободы, обеспечивающий охрану и изоляцию осужденных, постоянный надзор за ними, исполнение возложенных на них обязанностей, реализацию их прав и законных интересов, личную безопасность осужденных и персонала, раздельное содержание разных категорий осуждённых, различные условия содержания в зависимости от вида исправительного учреждения, назначенного судом, изменение условий отбывания наказания. Режим создает условия для применения других средств исправления осуждённых.</w:t>
      </w:r>
    </w:p>
    <w:p w:rsidR="00A77B3E">
      <w:r>
        <w:t>В соответствии с ч....№ ст....№2 Уголовно-исполнительного кодекса Российской Федерации перечень вещей и предметов, которые осуждённым запрещается иметь при себе, получать в посылках, передачах, бандеролях либо приобретать, устанавливается Правилами внутреннего распорядка исправительных учреждений.</w:t>
      </w:r>
    </w:p>
    <w:p w:rsidR="00A77B3E">
      <w:r>
        <w:t>Согласно п.5 Приложения № 1 к Правилам внутреннего распорядка исправительных учреждений, утверждённым Приказом Минюста РФ от 03.11.2005 года № 205, средства связи и комплектующие к ним, обеспечивающие работу, входят в перечень вещей и предметов, продуктов питания, которые осуждённым запрещается иметь при себе, получать в посылках, передачах, бандеролях либо приобретать.</w:t>
      </w:r>
    </w:p>
    <w:p w:rsidR="00A77B3E">
      <w:r>
        <w:t>На основании п.76 указанных выше Правил внутреннего распорядка исправительных учреждений лица, прибывшие на свидание с осужденными, после разъяснения им администрацией ИУ порядка проведения свидания, сдают запрещенные вещи на хранение до окончания свидания младшему инспектору по проведению свиданий под расписку.</w:t>
      </w:r>
    </w:p>
    <w:p w:rsidR="00A77B3E">
      <w: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виновной, нахождении на иждивении двоих несовершеннолетних детей, ее имущественное положение, официально работающей в ...ххх, сведений о привлечении ранее к административной ответственности не имеется, обстоятельства, смягчающие и отягчающие административную ответственность.</w:t>
      </w:r>
    </w:p>
    <w:p w:rsidR="00A77B3E">
      <w:r>
        <w:t>Принимая во внимание характер и обстоятельства совершенного административного правонарушения, учитывая данные о личности ...ФИО суд пришел к выводу о необходимости назначить ей административное наказание в виде штрафа.</w:t>
      </w:r>
    </w:p>
    <w:p w:rsidR="00A77B3E">
      <w:r>
        <w:t xml:space="preserve">          Кроме того, учитывая данные о личности ...ФИО в содеянном раскаивается, суд признает обстоятельством, смягчающим административную ответственность, суд приходит к выводу о возможности назначить наказание в виде штрафа значительно ниже максимального предела, установленного санкцией ст. 19.12 КоАП РФ для данного вида наказания с конфискацией запрещенных предметов.</w:t>
      </w:r>
    </w:p>
    <w:p w:rsidR="00A77B3E">
      <w:r>
        <w:t xml:space="preserve">              На основании изложенного, руководствуясь ст. ст. 29.9, 29.10 КоАП РФ, мировой судья</w:t>
      </w:r>
    </w:p>
    <w:p w:rsidR="00A77B3E">
      <w:r>
        <w:tab/>
        <w:t xml:space="preserve">                                          ПОСТАНОВИЛ: </w:t>
      </w:r>
    </w:p>
    <w:p w:rsidR="00A77B3E"/>
    <w:p w:rsidR="00A77B3E">
      <w:r>
        <w:tab/>
        <w:t xml:space="preserve">   фио признать виновной в совершении административного правонарушения, предусмотренного ст. 19.12 Кодекса Российской Федерации об административных правонарушениях, и назначить ей административное наказание в виде штрафа в сумме сумма (сумма прописью) с конфискацией запрещенных предметов.</w:t>
      </w:r>
    </w:p>
    <w:p w:rsidR="00A77B3E">
      <w:r>
        <w:t xml:space="preserve">          Запрещенные предметы, а именно: ...ххх...ххх изъятые у фио...И.О., хранящиеся в камере хранения вещественных доказательств в ОМВД России по адрес, по квитанции № ...№ от дата - уничтожить.</w:t>
      </w:r>
    </w:p>
    <w:p w:rsidR="00A77B3E">
      <w:r>
        <w:t>Штраф подлежит уплате по реквизитам: получатель ...р/счет</w:t>
      </w:r>
    </w:p>
    <w:p w:rsidR="00A77B3E">
      <w:r>
        <w:tab/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В случае неуплаты административного штрафа в установленный законом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       Постановление может быть обжаловано в течение 10 суток со дня вручения или получения копии постановления в Нижнегорский районный суд адрес через Мировой суд судебного участка № 65 Нижнегорского судебного района (Нижнегорский муниципальный район) адрес (адрес: адрес, п. Нижнегорский, Республика Крым).</w:t>
      </w:r>
    </w:p>
    <w:p w:rsidR="00A77B3E"/>
    <w:p w:rsidR="00A77B3E">
      <w:r>
        <w:t xml:space="preserve">              Мировой судья</w:t>
        <w:tab/>
        <w:tab/>
        <w:tab/>
        <w:tab/>
        <w:tab/>
        <w:t xml:space="preserve">                             Тайганская Т.В.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