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5-65-36/2017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15 июня 2017 года                                           п. Нижнегорский, ул. ...адрес</w:t>
      </w:r>
    </w:p>
    <w:p w:rsidR="00A77B3E">
      <w:r>
        <w:t xml:space="preserve"> </w:t>
        <w:tab/>
      </w:r>
    </w:p>
    <w:p w:rsidR="00A77B3E"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отделения Государственной инспекции безопасности дорожного движения ОМВД Российской Федерации по адрес, в отношении  </w:t>
      </w:r>
    </w:p>
    <w:p w:rsidR="00A77B3E">
      <w:r>
        <w:t xml:space="preserve">Бутько ...В.А,,                               </w:t>
      </w:r>
    </w:p>
    <w:p w:rsidR="00A77B3E">
      <w:r>
        <w:t xml:space="preserve">паспортные данные, ...паспортные данные по адрес, в адрес, УИН ...№,  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 xml:space="preserve"> Бутько В.А. дата, в время, на адрес, управлял транспортным средством – автомобилем марка автомобиля, государственный регистрационный знак ...ххх, будучи лишенным права управления транспортными средствами постановлением Нижнегорского районного суда Республики Крым от дата, вступившим в законную силу дата, которым он привлечен к административной ответственности за совершение правонарушения, предусмотренного ст. 12.26 ч.1 КоАП РФ, с назначением наказания в виде штрафа в сумме сумма и лишения права управления транспортными средствами на срок дата 6 месяцев, чем нарушил п.п.2.1.1 ПДД РФ, за что предусмотрена  административная ответственность по ч. 2 ст. 12.7 КоАП РФ.</w:t>
      </w:r>
    </w:p>
    <w:p w:rsidR="00A77B3E">
      <w:r>
        <w:t xml:space="preserve">           В судебном заседании Бутько В.А. вину признал и пояснил, что при указанных в протоколе об административном правонарушении обстоятельствах управлял автомобилем, будучи лишенным права управления транспортными средствами на срок 1 год 6 месяцев постановлением Нижнегорского районного суда от дата. В содеянном раскаялся.</w:t>
      </w:r>
    </w:p>
    <w:p w:rsidR="00A77B3E">
      <w:r>
        <w:t xml:space="preserve">           Выслушав Бутько В.А., исследовав материалы дела, суд пришел к выводу о наличии в действиях Бутько В.А. состава правонарушения, предусмотренного ст. 12.7 ч.2 КоАП РФ, исходя из следующего.</w:t>
      </w:r>
    </w:p>
    <w:p w:rsidR="00A77B3E">
      <w:r>
        <w:t xml:space="preserve">           Согласно протоколу об административном правонарушении 61 АГ телефон от дата, он был составлен в отношении Бутько В.А. за то, что он дата, в время, на адрес, управлял транспортным средством – автомобилем марка автомобиля, государственный регистрационный знак ...ххх, будучи лишенным права управления транспортными средствами постановлением Нижнегорского районного суда Республики Крым от дата, вступившим в законную силу дата, которым он привлечен к административной ответственности за совершение правонарушения, предусмотренного ст. 12.26 ч.1 КоАП РФ, с назначением наказания в виде штрафа в сумме сумма и лишения права управления транспортными средствами на срок дата 6 месяцев.</w:t>
      </w:r>
    </w:p>
    <w:p w:rsidR="00A77B3E">
      <w:r>
        <w:t xml:space="preserve">         Факт управления транспортным средством при указанных в протоколе об административном правонарушении обстоятельствах подтверждается объяснениями Бутько В.А. имеющимися в протоколе об административном правонарушении, согласно которым, последний, не оспаривал содержание вышеуказанного протокола, что подтверждается его подписью в соответствующей графе протокола.</w:t>
      </w:r>
    </w:p>
    <w:p w:rsidR="00A77B3E">
      <w:r>
        <w:t xml:space="preserve">          Как усматривается из материалов дела, Бутько В.А. постановлением Нижнегорского районного суда адрес от дата, вступившим в законную силу дата, привлечен к административной ответственности за совершение правонарушения, предусмотренного ст. 12.26 ч.1 КоАП РФ, с назначением наказания в виде штрафа в сумме сумма и лишения права управления транспортными средствами на срок дата 6 месяцев.</w:t>
      </w:r>
    </w:p>
    <w:p w:rsidR="00A77B3E">
      <w:r>
        <w:t xml:space="preserve">           При таких обстоятельствах в действиях Бутько В.А. имеется состав правонарушения, предусмотренного ст. 12.7 ч.2 КоАП РФ, а именно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раскаяние Бутько В.А., которое суд признает обстоятельством, смягчающим административную ответственность,  учитывая данные о личности Бутько В.А., который имеет на иждивении двоих несовершеннолетних детей, официально не работающего, суд пришел к выводу о возможности назначить ему административное наказание в виде обязательных работ с назначением данного наказания в нижнем пределе, установленном санкцией ст. 12.7 ч.2 КоАП РФ для данного вида наказания.</w:t>
      </w:r>
    </w:p>
    <w:p w:rsidR="00A77B3E">
      <w:r>
        <w:t xml:space="preserve"> 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>Бутько ...В.А. 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100 часов (ста часов) обязательных работ.</w:t>
      </w:r>
    </w:p>
    <w:p w:rsidR="00A77B3E">
      <w:r>
        <w:t xml:space="preserve">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адрес...адрес,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