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5-65-42/2017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03 июля 2017 года</w:t>
        <w:tab/>
        <w:t xml:space="preserve">                     </w:t>
        <w:tab/>
        <w:tab/>
        <w:t xml:space="preserve">                           п.Нижнегорский</w:t>
      </w:r>
    </w:p>
    <w:p w:rsidR="00A77B3E">
      <w:r>
        <w:t xml:space="preserve"> </w:t>
        <w:tab/>
        <w:t xml:space="preserve">  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ОМВД России по адрес (Отделение ОГИБДД), в отношении   </w:t>
      </w:r>
    </w:p>
    <w:p w:rsidR="00A77B3E">
      <w:r>
        <w:t xml:space="preserve">Буркальцева ...А. А.,          </w:t>
      </w:r>
    </w:p>
    <w:p w:rsidR="00A77B3E">
      <w:r>
        <w:t xml:space="preserve">паспортные данные, гражданина Российской Федерации, не работающего, холостого, на иждивении несовершеннолетних детей не имеющий, зарегистрированного и проживающего по адрес адрес, УИН ...№,   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>Буркальцев А.А. дата, около время, на адрес в адрес, управлял транспортным средством – марка автомобиля, государственный регистрационный знак ...№, в нарушение требований п. 2.7 ПДД РФ, в состоянии алкогольного опьянения, был освидетельствован с помощью прибора «...ххх, тест № ...№, результат теста ...№ мг/л от дата, за что предусмотрена административная ответственность по ч. 1 ст. 12.8 КоАП РФ.</w:t>
      </w:r>
    </w:p>
    <w:p w:rsidR="00A77B3E">
      <w:r>
        <w:t xml:space="preserve">          В судебном заседании Буркальцев А.А. вину в совершенном административном правонарушении признал полностью и пояснил, что при указанных в протоколе обстоятельствах управлял транспортным средством в состоянии алкогольного опьянения, был освидетельствован с помощью прибора, который показал алкогольное опьянение, в содеянном раскаивается, больше такого не повториться.</w:t>
      </w:r>
    </w:p>
    <w:p w:rsidR="00A77B3E">
      <w:r>
        <w:t xml:space="preserve">          Выслушав Буркальцева А.А., исследовав материалы дела, суд пришел к выводу о наличии в действиях Буркальцева А.А. состава правонарушения, предусмотренного ст. 12.8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61 АГ телефон от дата, около время, на адрес в адрес, управлял транспортным средством – марка автомобиля, государственный регистрационный знак ...№, в нарушение требований п. 2.7 ПДД РФ, в состоянии алкогольного опьянения, был освидетельствован с помощью прибора «...ххх, тест № ...№, результат теста ...№ мг/л от дата.</w:t>
      </w:r>
    </w:p>
    <w:p w:rsidR="00A77B3E">
      <w:r>
        <w:t xml:space="preserve">           Факт нахождения Буркальцева А.А. в состоянии алкогольного опьянения подтверждается результатом тестера  прибора «...ххх, согласно которых по результатам освидетельствования установлено нахождение Буркальцева А.А. в состоянии алкогольного опьянения,  по результатам которого результат теста 0.86 мг/л (л.д. 3а).</w:t>
      </w:r>
    </w:p>
    <w:p w:rsidR="00A77B3E">
      <w:r>
        <w:t xml:space="preserve">           Факт управления Буркальцевым А.А. транспортным средством при указанных в протоколе об административном правонарушении обстоятельствах подтверждается актом 61 АА телефон от дата составлено в отношении Буркальцева А.А., а также результатом теста.</w:t>
      </w:r>
    </w:p>
    <w:p w:rsidR="00A77B3E">
      <w:r>
        <w:t xml:space="preserve">           Учитывая вышеизложенные доказательства в их совокупности, суд приходит к выводу о законности выводов уполномоченного должностного лица о нахождении Буркальцева А.А. в состоянии алкогольного опьянения.</w:t>
      </w:r>
    </w:p>
    <w:p w:rsidR="00A77B3E">
      <w: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>
      <w:r>
        <w:t xml:space="preserve">           При таких обстоятельствах в действиях Буркальцева А.А. имеется состав правонарушения, предусмотренного ст. 12.8 ч.1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смягчающим обстоятельством суд учитывает признание вины и раскаяние в содеянном.</w:t>
      </w:r>
    </w:p>
    <w:p w:rsidR="00A77B3E">
      <w:r>
        <w:t xml:space="preserve">           Как усматривается из материалов дела, Буркальцев А.А. в установленном законом порядке получал специальное право управления транспортными средствами и водительское удостоверение № ...№ от дата, среди лишенных права управления не значиться, что подтверждается дополнением к протоколу (л.д.9).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Буркальцева А.А., смягчающие обстоятельства – раскаяние в содеянном, и отсутствие отягчающих обстоятельств,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A77B3E">
      <w:r>
        <w:t xml:space="preserve">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   ПОСТАНОВИЛ: </w:t>
      </w:r>
    </w:p>
    <w:p w:rsidR="00A77B3E">
      <w:r>
        <w:tab/>
        <w:t xml:space="preserve">  Буркальцева ...А,А.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...срок месяцев.</w:t>
      </w:r>
    </w:p>
    <w:p w:rsidR="00A77B3E">
      <w:r>
        <w:t xml:space="preserve">           Штраф подлежит уплате по реквизитам: получатель УФК (ОМВД России по адрес), ИНН ...р/счет, назначение платежа – административный штраф).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Квитанцию об уплате штрафа необходимо предоставить в Мировой суд судебного участка № 65 Нижнегорского судебного района (Нижнегорский муниципальный район) адрес, по адресу: адрес.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