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Дело № 5-6</w:t>
      </w:r>
      <w:r>
        <w:rPr>
          <w:b w:val="0"/>
          <w:bCs w:val="0"/>
          <w:i w:val="0"/>
          <w:sz w:val="24"/>
          <w:szCs w:val="24"/>
        </w:rPr>
        <w:t>5</w:t>
      </w:r>
      <w:r>
        <w:rPr>
          <w:b w:val="0"/>
          <w:bCs w:val="0"/>
          <w:i w:val="0"/>
          <w:sz w:val="24"/>
          <w:szCs w:val="24"/>
        </w:rPr>
        <w:t>-</w:t>
      </w:r>
      <w:r>
        <w:rPr>
          <w:b w:val="0"/>
          <w:bCs w:val="0"/>
          <w:i w:val="0"/>
          <w:sz w:val="24"/>
          <w:szCs w:val="24"/>
        </w:rPr>
        <w:t>69/2025</w:t>
      </w:r>
    </w:p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УИД91</w:t>
      </w:r>
      <w:r>
        <w:rPr>
          <w:b w:val="0"/>
          <w:bCs w:val="0"/>
          <w:i w:val="0"/>
          <w:sz w:val="24"/>
          <w:szCs w:val="24"/>
        </w:rPr>
        <w:t>MS</w:t>
      </w:r>
      <w:r>
        <w:rPr>
          <w:b w:val="0"/>
          <w:bCs w:val="0"/>
          <w:i w:val="0"/>
          <w:sz w:val="24"/>
          <w:szCs w:val="24"/>
        </w:rPr>
        <w:t>0065-</w:t>
      </w:r>
      <w:r>
        <w:rPr>
          <w:rStyle w:val="cat-PhoneNumbergrp-40rplc-0"/>
          <w:b w:val="0"/>
          <w:bCs w:val="0"/>
          <w:i w:val="0"/>
          <w:sz w:val="24"/>
          <w:szCs w:val="24"/>
        </w:rPr>
        <w:t>телефон</w:t>
      </w:r>
      <w:r>
        <w:rPr>
          <w:b w:val="0"/>
          <w:bCs w:val="0"/>
          <w:i w:val="0"/>
          <w:sz w:val="24"/>
          <w:szCs w:val="24"/>
        </w:rPr>
        <w:t>-</w:t>
      </w:r>
      <w:r>
        <w:rPr>
          <w:rStyle w:val="cat-PhoneNumbergrp-41rplc-1"/>
          <w:b w:val="0"/>
          <w:bCs w:val="0"/>
          <w:i w:val="0"/>
          <w:sz w:val="24"/>
          <w:szCs w:val="24"/>
        </w:rPr>
        <w:t>телефон</w:t>
      </w:r>
    </w:p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 </w:t>
      </w:r>
    </w:p>
    <w:p>
      <w:pPr>
        <w:pStyle w:val="Heading1"/>
        <w:spacing w:before="0" w:after="0"/>
        <w:jc w:val="center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П</w:t>
      </w:r>
      <w:r>
        <w:rPr>
          <w:b w:val="0"/>
          <w:bCs w:val="0"/>
          <w:i w:val="0"/>
          <w:sz w:val="24"/>
          <w:szCs w:val="24"/>
        </w:rPr>
        <w:t xml:space="preserve"> О С Т А Н О В Л Е Н И Е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Dategrp-20rplc-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         </w:t>
      </w:r>
      <w:r>
        <w:rPr>
          <w:rStyle w:val="cat-Addressgrp-0rplc-3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6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Нижнегорского судебного района (Нижнегорский муниципальный район)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1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рассмотрев дело об административном правонарушении, поступившее из </w:t>
      </w:r>
      <w:r>
        <w:rPr>
          <w:rFonts w:ascii="Times New Roman" w:eastAsia="Times New Roman" w:hAnsi="Times New Roman" w:cs="Times New Roman"/>
        </w:rPr>
        <w:t xml:space="preserve">Прокуратуры </w:t>
      </w:r>
      <w:r>
        <w:rPr>
          <w:rStyle w:val="cat-Addressgrp-2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должностного лица</w:t>
      </w:r>
    </w:p>
    <w:p>
      <w:pPr>
        <w:spacing w:before="0" w:after="0"/>
        <w:ind w:left="4860"/>
        <w:jc w:val="both"/>
      </w:pPr>
      <w:r>
        <w:rPr>
          <w:rStyle w:val="cat-FIOgrp-32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             </w:t>
      </w:r>
    </w:p>
    <w:p>
      <w:pPr>
        <w:spacing w:before="0" w:after="0"/>
        <w:ind w:left="4860"/>
        <w:jc w:val="both"/>
      </w:pPr>
      <w:r>
        <w:rPr>
          <w:rStyle w:val="cat-ExternalSystemDefinedgrp-43rplc-8"/>
          <w:rFonts w:ascii="Times New Roman" w:eastAsia="Times New Roman" w:hAnsi="Times New Roman" w:cs="Times New Roman"/>
        </w:rPr>
        <w:t>...</w:t>
      </w:r>
      <w:r>
        <w:rPr>
          <w:rStyle w:val="cat-PassportDatagrp-3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Российской Федерации,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9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выдан </w:t>
      </w:r>
      <w:r>
        <w:rPr>
          <w:rFonts w:ascii="Times New Roman" w:eastAsia="Times New Roman" w:hAnsi="Times New Roman" w:cs="Times New Roman"/>
        </w:rPr>
        <w:t xml:space="preserve">Отделом внутренних дел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работающе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глав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администрации </w:t>
      </w:r>
      <w:r>
        <w:rPr>
          <w:rFonts w:ascii="Times New Roman" w:eastAsia="Times New Roman" w:hAnsi="Times New Roman" w:cs="Times New Roman"/>
        </w:rPr>
        <w:t>Изобильненского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3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сельского совета </w:t>
      </w:r>
      <w:r>
        <w:rPr>
          <w:rStyle w:val="cat-Addressgrp-1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зарегистрированного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адрес работы: </w:t>
      </w:r>
      <w:r>
        <w:rPr>
          <w:rStyle w:val="cat-Addressgrp-6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о привлечении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за правонарушение, предусмотренное ст. 19.7 Кодекса Российской Федерации об административных правонарушениях,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</w:p>
    <w:p>
      <w:pPr>
        <w:widowControl w:val="0"/>
        <w:spacing w:before="0" w:after="0"/>
        <w:ind w:firstLine="760"/>
        <w:jc w:val="both"/>
      </w:pPr>
      <w:r>
        <w:rPr>
          <w:rStyle w:val="cat-FIOgrp-33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будучи</w:t>
      </w:r>
      <w:r>
        <w:rPr>
          <w:rFonts w:ascii="Times New Roman" w:eastAsia="Times New Roman" w:hAnsi="Times New Roman" w:cs="Times New Roman"/>
        </w:rPr>
        <w:t xml:space="preserve"> должностным лицо</w:t>
      </w:r>
      <w:r>
        <w:rPr>
          <w:rFonts w:ascii="Times New Roman" w:eastAsia="Times New Roman" w:hAnsi="Times New Roman" w:cs="Times New Roman"/>
        </w:rPr>
        <w:t>м-</w:t>
      </w:r>
      <w:r>
        <w:rPr>
          <w:rFonts w:ascii="Times New Roman" w:eastAsia="Times New Roman" w:hAnsi="Times New Roman" w:cs="Times New Roman"/>
        </w:rPr>
        <w:t xml:space="preserve"> глав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администрации </w:t>
      </w:r>
      <w:r>
        <w:rPr>
          <w:rFonts w:ascii="Times New Roman" w:eastAsia="Times New Roman" w:hAnsi="Times New Roman" w:cs="Times New Roman"/>
        </w:rPr>
        <w:t>Изобильненского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0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административное правонарушение, а именно: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прокуратурой </w:t>
      </w:r>
      <w:r>
        <w:rPr>
          <w:rStyle w:val="cat-Addressgrp-8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проведена проверка исполнения должностными лицами администрации </w:t>
      </w:r>
      <w:r>
        <w:rPr>
          <w:rFonts w:ascii="Times New Roman" w:eastAsia="Times New Roman" w:hAnsi="Times New Roman" w:cs="Times New Roman"/>
        </w:rPr>
        <w:t>Изобильнегского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9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требований Федерального закона от </w:t>
      </w:r>
      <w:r>
        <w:rPr>
          <w:rStyle w:val="cat-Dategrp-2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131-ФЗ «Об общих принципах организации местного самоуправления в Российской Федерации», Закона </w:t>
      </w:r>
      <w:r>
        <w:rPr>
          <w:rStyle w:val="cat-Addressgrp-1rplc-2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70-ЗРК/2015 «О регистре муниципальных нормативных правовых актов </w:t>
      </w:r>
      <w:r>
        <w:rPr>
          <w:rStyle w:val="cat-Addressgrp-1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», которой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установлено, 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2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Addressgrp-1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12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результатам проверки деятельности органа местного самоуправления выявлены нарушения законодательства при направлении муниципальных нормативных правовых актов для включения в Регистр муниципальных нормативных правовых актов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Так, в соответствии с положениями ч. 1 ст. 43.1 Феде</w:t>
      </w:r>
      <w:r>
        <w:rPr>
          <w:rFonts w:ascii="Times New Roman" w:eastAsia="Times New Roman" w:hAnsi="Times New Roman" w:cs="Times New Roman"/>
        </w:rPr>
        <w:t xml:space="preserve">рального закона от </w:t>
      </w:r>
      <w:r>
        <w:rPr>
          <w:rStyle w:val="cat-Dategrp-22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131-ФЗ «Об общих принципах организации местного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самоуправления в Российской Федерации» (далее - Закон № 131-ФЗ), ч. 1 ст. 5 Закона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3rplc-31"/>
          <w:rFonts w:ascii="Times New Roman" w:eastAsia="Times New Roman" w:hAnsi="Times New Roman" w:cs="Times New Roman"/>
        </w:rPr>
        <w:t>дата</w:t>
      </w:r>
      <w:r>
        <w:rPr>
          <w:rStyle w:val="cat-Dategrp-23rplc-31"/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70 З</w:t>
      </w:r>
      <w:r>
        <w:rPr>
          <w:rFonts w:ascii="Times New Roman" w:eastAsia="Times New Roman" w:hAnsi="Times New Roman" w:cs="Times New Roman"/>
        </w:rPr>
        <w:t>РК/2015 «О регистре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муниципальных нормативных правовых актов </w:t>
      </w:r>
      <w:r>
        <w:rPr>
          <w:rStyle w:val="cat-Addressgrp-1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» (далее - Закон № 70-ЗРК/2015) муниципальные нормативные правовые акты (далее - НПА), принятые в установленном порядке</w:t>
      </w:r>
      <w:r>
        <w:rPr>
          <w:rFonts w:ascii="Times New Roman" w:eastAsia="Times New Roman" w:hAnsi="Times New Roman" w:cs="Times New Roman"/>
        </w:rPr>
        <w:t xml:space="preserve">, а также оформленные в виде правовых актов решения, принятые на местном референдуме (сходе граждан), а также дополнительные сведения к ним, подлежат включению в регистр муниципальных НПА </w:t>
      </w:r>
      <w:r>
        <w:rPr>
          <w:rStyle w:val="cat-Addressgrp-1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(далее - Регистр).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этом согласно ч. 1 ст. 6 Закона № 70-ЗРК/2015 определен 15-дневный срок предоставления копий муниципальных НПА на бумажном и электронном носителях со дня их принятия в </w:t>
      </w:r>
      <w:r>
        <w:rPr>
          <w:rFonts w:ascii="Times New Roman" w:eastAsia="Times New Roman" w:hAnsi="Times New Roman" w:cs="Times New Roman"/>
        </w:rPr>
        <w:t>уполномоченный орган для включения в Регистр.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Обязанность исполнения данных требований законодательства возложена на лицо, которому в соответствии с уставом муниципального образования или иными муниципальными правовыми актами предоставлены полномочия на их подписание.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Постановлением Совета министров </w:t>
      </w:r>
      <w:r>
        <w:rPr>
          <w:rStyle w:val="cat-Addressgrp-1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4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158 утверждено Положение о Министерстве юстиции </w:t>
      </w:r>
      <w:r>
        <w:rPr>
          <w:rStyle w:val="cat-Addressgrp-1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на которое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огласно п. 1.1 возложены полномочия по организации и ведению Регистра муниципальных нормативных правовых актов </w:t>
      </w:r>
      <w:r>
        <w:rPr>
          <w:rStyle w:val="cat-Addressgrp-1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Проверкой установлено, что </w:t>
      </w:r>
      <w:r>
        <w:rPr>
          <w:rFonts w:ascii="Times New Roman" w:eastAsia="Times New Roman" w:hAnsi="Times New Roman" w:cs="Times New Roman"/>
        </w:rPr>
        <w:t xml:space="preserve">исполнительно-распорядительным органом местного самоуправления администрацией </w:t>
      </w:r>
      <w:r>
        <w:rPr>
          <w:rStyle w:val="cat-Addressgrp-13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принято постановление от </w:t>
      </w:r>
      <w:r>
        <w:rPr>
          <w:rStyle w:val="cat-Dategrp-25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98 «Об утверждении порядка принятия решения о признании безнадежной к взысканию задолженности </w:t>
      </w:r>
      <w:r>
        <w:rPr>
          <w:rFonts w:ascii="Times New Roman" w:eastAsia="Times New Roman" w:hAnsi="Times New Roman" w:cs="Times New Roman"/>
        </w:rPr>
        <w:t xml:space="preserve">по платежам в бюджет муниципального образования </w:t>
      </w:r>
      <w:r>
        <w:rPr>
          <w:rStyle w:val="cat-Addressgrp-14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вышеуказанных требований законодательства копия данного </w:t>
      </w:r>
      <w:r>
        <w:rPr>
          <w:rFonts w:ascii="Times New Roman" w:eastAsia="Times New Roman" w:hAnsi="Times New Roman" w:cs="Times New Roman"/>
        </w:rPr>
        <w:t>муни</w:t>
      </w:r>
      <w:r>
        <w:rPr>
          <w:rFonts w:ascii="Times New Roman" w:eastAsia="Times New Roman" w:hAnsi="Times New Roman" w:cs="Times New Roman"/>
        </w:rPr>
        <w:t xml:space="preserve">ципального НПА, в Министерство юстиции </w:t>
      </w:r>
      <w:r>
        <w:rPr>
          <w:rStyle w:val="cat-Addressgrp-1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для включения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Регистр не предоставлена, что подтверждается информационным письмом </w:t>
      </w:r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 xml:space="preserve">окуратуры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6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7-07-2025/129-</w:t>
      </w:r>
      <w:r>
        <w:rPr>
          <w:rStyle w:val="cat-PhoneNumbergrp-42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20ОКО.</w:t>
      </w:r>
    </w:p>
    <w:p>
      <w:pPr>
        <w:widowControl w:val="0"/>
        <w:spacing w:before="0" w:after="0"/>
        <w:ind w:firstLine="760"/>
        <w:jc w:val="both"/>
      </w:pPr>
      <w:r>
        <w:rPr>
          <w:rFonts w:ascii="Times New Roman" w:eastAsia="Times New Roman" w:hAnsi="Times New Roman" w:cs="Times New Roman"/>
        </w:rPr>
        <w:t xml:space="preserve">Обязанность по предоставлению НПА в Министерство юстиции </w:t>
      </w:r>
      <w:r>
        <w:rPr>
          <w:rStyle w:val="cat-Addressgrp-1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для включения в Регистр согласно п. 11 ст. 66 Устава муниципального 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разования </w:t>
      </w:r>
      <w:r>
        <w:rPr>
          <w:rFonts w:ascii="Times New Roman" w:eastAsia="Times New Roman" w:hAnsi="Times New Roman" w:cs="Times New Roman"/>
        </w:rPr>
        <w:t>Изобильненское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5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утвержденного решением </w:t>
      </w:r>
      <w:r>
        <w:rPr>
          <w:rFonts w:ascii="Times New Roman" w:eastAsia="Times New Roman" w:hAnsi="Times New Roman" w:cs="Times New Roman"/>
        </w:rPr>
        <w:t>Изобильненского</w:t>
      </w:r>
      <w:r>
        <w:rPr>
          <w:rFonts w:ascii="Times New Roman" w:eastAsia="Times New Roman" w:hAnsi="Times New Roman" w:cs="Times New Roman"/>
        </w:rPr>
        <w:t xml:space="preserve"> сельского совета 5-й внеочередной сессии 1-го созыва </w:t>
      </w:r>
      <w:r>
        <w:rPr>
          <w:rFonts w:ascii="Times New Roman" w:eastAsia="Times New Roman" w:hAnsi="Times New Roman" w:cs="Times New Roman"/>
        </w:rPr>
        <w:t>Изобильненского</w:t>
      </w:r>
      <w:r>
        <w:rPr>
          <w:rFonts w:ascii="Times New Roman" w:eastAsia="Times New Roman" w:hAnsi="Times New Roman" w:cs="Times New Roman"/>
        </w:rPr>
        <w:t xml:space="preserve"> сельского совета </w:t>
      </w:r>
      <w:r>
        <w:rPr>
          <w:rStyle w:val="cat-Addressgrp-2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7rplc-4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2 возложена на </w:t>
      </w:r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 xml:space="preserve">едседателя </w:t>
      </w:r>
      <w:r>
        <w:rPr>
          <w:rFonts w:ascii="Times New Roman" w:eastAsia="Times New Roman" w:hAnsi="Times New Roman" w:cs="Times New Roman"/>
        </w:rPr>
        <w:t>Изобильненского</w:t>
      </w:r>
      <w:r>
        <w:rPr>
          <w:rFonts w:ascii="Times New Roman" w:eastAsia="Times New Roman" w:hAnsi="Times New Roman" w:cs="Times New Roman"/>
        </w:rPr>
        <w:t xml:space="preserve"> сельского совета </w:t>
      </w:r>
      <w:r>
        <w:rPr>
          <w:rStyle w:val="cat-Addressgrp-2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60"/>
        <w:jc w:val="both"/>
      </w:pPr>
      <w:r>
        <w:rPr>
          <w:rFonts w:ascii="Times New Roman" w:eastAsia="Times New Roman" w:hAnsi="Times New Roman" w:cs="Times New Roman"/>
        </w:rPr>
        <w:t xml:space="preserve">Решением </w:t>
      </w:r>
      <w:r>
        <w:rPr>
          <w:rFonts w:ascii="Times New Roman" w:eastAsia="Times New Roman" w:hAnsi="Times New Roman" w:cs="Times New Roman"/>
        </w:rPr>
        <w:t>Изобильненского</w:t>
      </w:r>
      <w:r>
        <w:rPr>
          <w:rFonts w:ascii="Times New Roman" w:eastAsia="Times New Roman" w:hAnsi="Times New Roman" w:cs="Times New Roman"/>
        </w:rPr>
        <w:t xml:space="preserve"> сельского совета от </w:t>
      </w:r>
      <w:r>
        <w:rPr>
          <w:rStyle w:val="cat-Dategrp-28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 </w:t>
      </w:r>
      <w:r>
        <w:rPr>
          <w:rStyle w:val="cat-FIOgrp-34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избран главой муниципального образования </w:t>
      </w:r>
      <w:r>
        <w:rPr>
          <w:rFonts w:ascii="Times New Roman" w:eastAsia="Times New Roman" w:hAnsi="Times New Roman" w:cs="Times New Roman"/>
        </w:rPr>
        <w:t>Изобильненского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0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председателем </w:t>
      </w:r>
      <w:r>
        <w:rPr>
          <w:rFonts w:ascii="Times New Roman" w:eastAsia="Times New Roman" w:hAnsi="Times New Roman" w:cs="Times New Roman"/>
        </w:rPr>
        <w:t>Изобильненского</w:t>
      </w:r>
      <w:r>
        <w:rPr>
          <w:rFonts w:ascii="Times New Roman" w:eastAsia="Times New Roman" w:hAnsi="Times New Roman" w:cs="Times New Roman"/>
        </w:rPr>
        <w:t xml:space="preserve"> сельского совета </w:t>
      </w:r>
      <w:r>
        <w:rPr>
          <w:rStyle w:val="cat-Addressgrp-2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тем самым совершил правонарушение, ответственность за которое </w:t>
      </w:r>
      <w:r>
        <w:rPr>
          <w:rFonts w:ascii="Times New Roman" w:eastAsia="Times New Roman" w:hAnsi="Times New Roman" w:cs="Times New Roman"/>
        </w:rPr>
        <w:t>предусмотрен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ст.19.7 Кодекса Российской Федерации об административных правонарушениях.</w:t>
      </w:r>
    </w:p>
    <w:p>
      <w:pPr>
        <w:spacing w:before="0" w:after="0"/>
        <w:ind w:firstLine="560"/>
        <w:jc w:val="both"/>
      </w:pPr>
      <w:r>
        <w:rPr>
          <w:rFonts w:ascii="Times New Roman" w:eastAsia="Times New Roman" w:hAnsi="Times New Roman" w:cs="Times New Roman"/>
        </w:rPr>
        <w:t>В судебно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заседани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4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, о дне и времени слушания дела извещен надлежащим образом, </w:t>
      </w:r>
      <w:r>
        <w:rPr>
          <w:rFonts w:ascii="Times New Roman" w:eastAsia="Times New Roman" w:hAnsi="Times New Roman" w:cs="Times New Roman"/>
        </w:rPr>
        <w:t>предоставил в суд заявление о рассмотрении дела в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отсутствие, вину признал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содеянном раскаял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Учитывая данные о надлежащем извещении </w:t>
      </w:r>
      <w:r>
        <w:rPr>
          <w:rStyle w:val="cat-FIOgrp-34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принимая во внимание отсутствие ходатайств об отложении дела, суд на основании ст. 25.1 ч.2 КоАП РФ считает возможным рассмотреть данное дело в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отсутствие.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помощник </w:t>
      </w:r>
      <w:r>
        <w:rPr>
          <w:rFonts w:ascii="Times New Roman" w:eastAsia="Times New Roman" w:hAnsi="Times New Roman" w:cs="Times New Roman"/>
        </w:rPr>
        <w:t>Нижнегорской</w:t>
      </w:r>
      <w:r>
        <w:rPr>
          <w:rFonts w:ascii="Times New Roman" w:eastAsia="Times New Roman" w:hAnsi="Times New Roman" w:cs="Times New Roman"/>
        </w:rPr>
        <w:t xml:space="preserve"> районной прокуратуры </w:t>
      </w:r>
      <w:r>
        <w:rPr>
          <w:rStyle w:val="cat-FIOgrp-35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поддержал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постановление о возбуждении дела об административном правонарушении, полагавшего необходимым признать </w:t>
      </w:r>
      <w:r>
        <w:rPr>
          <w:rStyle w:val="cat-FIOgrp-34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предусмотренном ст. 19.7 КоАП РФ с назначением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административного наказания.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Выслушав заключение помощника </w:t>
      </w:r>
      <w:r>
        <w:rPr>
          <w:rFonts w:ascii="Times New Roman" w:eastAsia="Times New Roman" w:hAnsi="Times New Roman" w:cs="Times New Roman"/>
        </w:rPr>
        <w:t>Нижнегорской</w:t>
      </w:r>
      <w:r>
        <w:rPr>
          <w:rFonts w:ascii="Times New Roman" w:eastAsia="Times New Roman" w:hAnsi="Times New Roman" w:cs="Times New Roman"/>
        </w:rPr>
        <w:t xml:space="preserve"> районной прокуратуры </w:t>
      </w:r>
      <w:r>
        <w:rPr>
          <w:rStyle w:val="cat-FIOgrp-36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исследовав материалы дела, суд пришел к выводу о наличии в действиях </w:t>
      </w:r>
      <w:r>
        <w:rPr>
          <w:rStyle w:val="cat-FIOgrp-34rplc-5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состава правонарушения, предусмотренного ст. </w:t>
      </w:r>
      <w:r>
        <w:rPr>
          <w:rFonts w:ascii="Times New Roman" w:eastAsia="Times New Roman" w:hAnsi="Times New Roman" w:cs="Times New Roman"/>
        </w:rPr>
        <w:t>19.7</w:t>
      </w:r>
      <w:r>
        <w:rPr>
          <w:rFonts w:ascii="Times New Roman" w:eastAsia="Times New Roman" w:hAnsi="Times New Roman" w:cs="Times New Roman"/>
        </w:rPr>
        <w:t xml:space="preserve"> КоАП РФ, исходя из следующего.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соответствии с частью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b/>
          <w:bCs/>
        </w:rPr>
        <w:t> </w:t>
      </w:r>
      <w:r>
        <w:rPr>
          <w:rFonts w:ascii="Times New Roman" w:eastAsia="Times New Roman" w:hAnsi="Times New Roman" w:cs="Times New Roman"/>
        </w:rPr>
        <w:t>РФ административным правонарушением признается противоправное, виновное действие (бездействие) физического или юридического лица, за которое названным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widowControl w:val="0"/>
        <w:spacing w:before="0" w:after="0"/>
        <w:ind w:right="4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сследовав письменные доказательства и фактические данные в совокупности, судья приходит к выводу, что вина </w:t>
      </w:r>
      <w:r>
        <w:rPr>
          <w:rStyle w:val="cat-FIOgrp-34rplc-6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 вменяемом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правонарушении нашла свое </w:t>
      </w:r>
      <w:r>
        <w:rPr>
          <w:rFonts w:ascii="Times New Roman" w:eastAsia="Times New Roman" w:hAnsi="Times New Roman" w:cs="Times New Roman"/>
        </w:rPr>
        <w:t xml:space="preserve">подтверждение в судебном заседании следующими доказательствами: </w:t>
      </w:r>
      <w:r>
        <w:rPr>
          <w:rFonts w:ascii="Times New Roman" w:eastAsia="Times New Roman" w:hAnsi="Times New Roman" w:cs="Times New Roman"/>
        </w:rPr>
        <w:t xml:space="preserve">копией должностной инструкции заместителя главы администрации </w:t>
      </w:r>
      <w:r>
        <w:rPr>
          <w:rFonts w:ascii="Times New Roman" w:eastAsia="Times New Roman" w:hAnsi="Times New Roman" w:cs="Times New Roman"/>
        </w:rPr>
        <w:t>Изобильненского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7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решением № 1 от </w:t>
      </w:r>
      <w:r>
        <w:rPr>
          <w:rStyle w:val="cat-Dategrp-30rplc-6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 избрании главы муниципального образования;</w:t>
      </w:r>
      <w:r>
        <w:rPr>
          <w:rFonts w:ascii="Times New Roman" w:eastAsia="Times New Roman" w:hAnsi="Times New Roman" w:cs="Times New Roman"/>
        </w:rPr>
        <w:t xml:space="preserve"> постановлением № 98 от </w:t>
      </w:r>
      <w:r>
        <w:rPr>
          <w:rStyle w:val="cat-Dategrp-25rplc-6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б утверждении принятия решений о признании безнадежной к взысканию задолженности по платежам в бюджет муниципального образования </w:t>
      </w:r>
      <w:r>
        <w:rPr>
          <w:rFonts w:ascii="Times New Roman" w:eastAsia="Times New Roman" w:hAnsi="Times New Roman" w:cs="Times New Roman"/>
        </w:rPr>
        <w:t>Изобильненского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9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РК; копией устава муниципального образования </w:t>
      </w:r>
      <w:r>
        <w:rPr>
          <w:rFonts w:ascii="Times New Roman" w:eastAsia="Times New Roman" w:hAnsi="Times New Roman" w:cs="Times New Roman"/>
        </w:rPr>
        <w:t>Изобильненского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9rplc-6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РК (выписка);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информационным письмом о </w:t>
      </w:r>
      <w:r>
        <w:rPr>
          <w:rFonts w:ascii="Times New Roman" w:eastAsia="Times New Roman" w:hAnsi="Times New Roman" w:cs="Times New Roman"/>
        </w:rPr>
        <w:t>недостаткоа</w:t>
      </w:r>
      <w:r>
        <w:rPr>
          <w:rFonts w:ascii="Times New Roman" w:eastAsia="Times New Roman" w:hAnsi="Times New Roman" w:cs="Times New Roman"/>
        </w:rPr>
        <w:t xml:space="preserve"> предоставления органами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местного самоуправления сведений в реестр муниципальных нормативных правовых актов в </w:t>
      </w:r>
      <w:r>
        <w:rPr>
          <w:rStyle w:val="cat-Addressgrp-16rplc-6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29rplc-6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 копией информации об общем количестве включенных в регистр муниципальных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норм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тивных правовых актов</w:t>
      </w:r>
      <w:r>
        <w:rPr>
          <w:rFonts w:ascii="Times New Roman" w:eastAsia="Times New Roman" w:hAnsi="Times New Roman" w:cs="Times New Roman"/>
        </w:rPr>
        <w:t xml:space="preserve"> РК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другими материалами дела</w:t>
      </w:r>
      <w:r>
        <w:rPr>
          <w:rFonts w:ascii="Times New Roman" w:eastAsia="Times New Roman" w:hAnsi="Times New Roman" w:cs="Times New Roman"/>
        </w:rPr>
        <w:t xml:space="preserve"> исследованными в судебном заседании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качестве обязательного условия привлечения к административной ответственности в ст.19.7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указывает на то, что представление требуемых сведений должно быть предусмотрено законом и необходимо для осуществления соответствующим органом (должностным лицом) своих задач и функций в установленной сфере деятельности.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34rplc-6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верно</w:t>
      </w:r>
      <w:r>
        <w:rPr>
          <w:rFonts w:ascii="Times New Roman" w:eastAsia="Times New Roman" w:hAnsi="Times New Roman" w:cs="Times New Roman"/>
        </w:rPr>
        <w:t xml:space="preserve"> квалифицир</w:t>
      </w:r>
      <w:r>
        <w:rPr>
          <w:rFonts w:ascii="Times New Roman" w:eastAsia="Times New Roman" w:hAnsi="Times New Roman" w:cs="Times New Roman"/>
        </w:rPr>
        <w:t>ованы</w:t>
      </w:r>
      <w:r>
        <w:rPr>
          <w:rFonts w:ascii="Times New Roman" w:eastAsia="Times New Roman" w:hAnsi="Times New Roman" w:cs="Times New Roman"/>
        </w:rPr>
        <w:t xml:space="preserve"> по ст.19.7 КоАП РФ - н</w:t>
      </w:r>
      <w:r>
        <w:rPr>
          <w:rFonts w:ascii="Times New Roman" w:eastAsia="Times New Roman" w:hAnsi="Times New Roman" w:cs="Times New Roman"/>
        </w:rPr>
        <w:t>епредставление в государственный орган, осуществляющий государственный контроль (надзор), сведений (информации), представление которых предусмотрено законом и необходимо для осуществления этим органом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его законной деятельности. </w:t>
      </w:r>
    </w:p>
    <w:p>
      <w:pPr>
        <w:spacing w:before="0" w:after="0"/>
        <w:ind w:firstLine="567"/>
        <w:jc w:val="both"/>
      </w:pPr>
      <w:r>
        <w:rPr>
          <w:rStyle w:val="cat-FIOgrp-33rplc-6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А.</w:t>
      </w:r>
      <w:r>
        <w:rPr>
          <w:rFonts w:ascii="Times New Roman" w:eastAsia="Times New Roman" w:hAnsi="Times New Roman" w:cs="Times New Roman"/>
        </w:rPr>
        <w:t>Ю.</w:t>
      </w:r>
      <w:r>
        <w:rPr>
          <w:rFonts w:ascii="Times New Roman" w:eastAsia="Times New Roman" w:hAnsi="Times New Roman" w:cs="Times New Roman"/>
        </w:rPr>
        <w:t xml:space="preserve"> будучи должностным лицом </w:t>
      </w:r>
      <w:r>
        <w:rPr>
          <w:rFonts w:ascii="Times New Roman" w:eastAsia="Times New Roman" w:hAnsi="Times New Roman" w:cs="Times New Roman"/>
        </w:rPr>
        <w:t>данные требования не выполн</w:t>
      </w:r>
      <w:r>
        <w:rPr>
          <w:rFonts w:ascii="Times New Roman" w:eastAsia="Times New Roman" w:hAnsi="Times New Roman" w:cs="Times New Roman"/>
        </w:rPr>
        <w:t>ил</w:t>
      </w:r>
      <w:r>
        <w:rPr>
          <w:rFonts w:ascii="Times New Roman" w:eastAsia="Times New Roman" w:hAnsi="Times New Roman" w:cs="Times New Roman"/>
        </w:rPr>
        <w:t>, суд приходит к выводу о том, что требования законные и</w:t>
      </w:r>
      <w:r>
        <w:rPr>
          <w:rFonts w:ascii="Times New Roman" w:eastAsia="Times New Roman" w:hAnsi="Times New Roman" w:cs="Times New Roman"/>
        </w:rPr>
        <w:t xml:space="preserve"> обоснованные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left="20" w:right="40" w:firstLine="700"/>
        <w:jc w:val="both"/>
      </w:pPr>
      <w:r>
        <w:rPr>
          <w:rFonts w:ascii="Times New Roman" w:eastAsia="Times New Roman" w:hAnsi="Times New Roman" w:cs="Times New Roman"/>
        </w:rPr>
        <w:t>Обстоятельства смягчающие административную от</w:t>
      </w:r>
      <w:r>
        <w:rPr>
          <w:rFonts w:ascii="Times New Roman" w:eastAsia="Times New Roman" w:hAnsi="Times New Roman" w:cs="Times New Roman"/>
        </w:rPr>
        <w:t>ветственность, согласно ст. 4.2</w:t>
      </w:r>
      <w:r>
        <w:rPr>
          <w:rFonts w:ascii="Times New Roman" w:eastAsia="Times New Roman" w:hAnsi="Times New Roman" w:cs="Times New Roman"/>
        </w:rPr>
        <w:t xml:space="preserve"> КоАП РФ - признание вины, раскаяние лица, совершившего административное правонарушение</w:t>
      </w:r>
      <w:r>
        <w:rPr>
          <w:rFonts w:ascii="Times New Roman" w:eastAsia="Times New Roman" w:hAnsi="Times New Roman" w:cs="Times New Roman"/>
        </w:rPr>
        <w:t>, добровольное прекращение противоправного действия</w:t>
      </w:r>
      <w:r>
        <w:rPr>
          <w:rFonts w:ascii="Times New Roman" w:eastAsia="Times New Roman" w:hAnsi="Times New Roman" w:cs="Times New Roman"/>
        </w:rPr>
        <w:t>, содействием в установлении обстоятельств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40" w:firstLine="700"/>
        <w:jc w:val="both"/>
      </w:pPr>
      <w:r>
        <w:rPr>
          <w:rFonts w:ascii="Times New Roman" w:eastAsia="Times New Roman" w:hAnsi="Times New Roman" w:cs="Times New Roman"/>
        </w:rPr>
        <w:t>Обстоятельств отягчающих административную ответственность, согласно ст. 4.3. КоАП РФ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>,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имущественное положение, также тот факт, что </w:t>
      </w:r>
      <w:r>
        <w:rPr>
          <w:rStyle w:val="cat-FIOgrp-34rplc-7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ранее к административной ответственности не привлекалс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за аналогичное правонарушение, правонарушение соверши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впервые, наличием смягчающих вину обстоятельств и отсутствием отягчающих административную ответственность обстоятельств, суд пришел к выводу о необходимости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административное</w:t>
      </w:r>
      <w:r>
        <w:rPr>
          <w:rFonts w:ascii="Times New Roman" w:eastAsia="Times New Roman" w:hAnsi="Times New Roman" w:cs="Times New Roman"/>
        </w:rPr>
        <w:t xml:space="preserve"> наказание в виде предупреждения, данная мера будет отвечать целям и задачам Кодекса об административном правонарушении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</w:t>
      </w:r>
      <w:r>
        <w:rPr>
          <w:rFonts w:ascii="Times New Roman" w:eastAsia="Times New Roman" w:hAnsi="Times New Roman" w:cs="Times New Roman"/>
        </w:rPr>
        <w:t>, руководствуясь</w:t>
      </w:r>
      <w:r>
        <w:rPr>
          <w:rFonts w:ascii="Times New Roman" w:eastAsia="Times New Roman" w:hAnsi="Times New Roman" w:cs="Times New Roman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>. 29.9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29.10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firstLine="567"/>
        <w:jc w:val="center"/>
      </w:pPr>
      <w:r>
        <w:br/>
      </w:r>
      <w:r>
        <w:rPr>
          <w:rFonts w:ascii="Times New Roman" w:eastAsia="Times New Roman" w:hAnsi="Times New Roman" w:cs="Times New Roman"/>
          <w:b/>
          <w:bCs/>
        </w:rPr>
        <w:t>П</w:t>
      </w:r>
      <w:r>
        <w:rPr>
          <w:rFonts w:ascii="Times New Roman" w:eastAsia="Times New Roman" w:hAnsi="Times New Roman" w:cs="Times New Roman"/>
          <w:b/>
          <w:bCs/>
        </w:rPr>
        <w:t xml:space="preserve"> О С Т А Н О В И 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глав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администрации </w:t>
      </w:r>
      <w:r>
        <w:rPr>
          <w:rFonts w:ascii="Times New Roman" w:eastAsia="Times New Roman" w:hAnsi="Times New Roman" w:cs="Times New Roman"/>
        </w:rPr>
        <w:t>Изобильненского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0rplc-7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32rplc-7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 19.7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предупреждения.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</w:t>
      </w:r>
      <w:r>
        <w:rPr>
          <w:rFonts w:ascii="Times New Roman" w:eastAsia="Times New Roman" w:hAnsi="Times New Roman" w:cs="Times New Roman"/>
        </w:rPr>
        <w:t xml:space="preserve"> Нижнегорский районный суд </w:t>
      </w:r>
      <w:r>
        <w:rPr>
          <w:rStyle w:val="cat-Addressgrp-1rplc-7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</w:t>
      </w:r>
      <w:r>
        <w:rPr>
          <w:rFonts w:ascii="Times New Roman" w:eastAsia="Times New Roman" w:hAnsi="Times New Roman" w:cs="Times New Roman"/>
        </w:rPr>
        <w:t>Мирового судью судебного участка № 6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</w:t>
      </w:r>
      <w:r>
        <w:rPr>
          <w:rFonts w:ascii="Times New Roman" w:eastAsia="Times New Roman" w:hAnsi="Times New Roman" w:cs="Times New Roman"/>
        </w:rPr>
        <w:t xml:space="preserve">ижнегорского судебного района (Нижнегорский муниципальный район) </w:t>
      </w:r>
      <w:r>
        <w:rPr>
          <w:rStyle w:val="cat-Addressgrp-1rplc-7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(адрес: </w:t>
      </w:r>
      <w:r>
        <w:rPr>
          <w:rStyle w:val="cat-Addressgrp-18rplc-7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19rplc-7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Style w:val="cat-FIOgrp-37rplc-7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40rplc-0">
    <w:name w:val="cat-PhoneNumber grp-40 rplc-0"/>
    <w:basedOn w:val="DefaultParagraphFont"/>
  </w:style>
  <w:style w:type="character" w:customStyle="1" w:styleId="cat-PhoneNumbergrp-41rplc-1">
    <w:name w:val="cat-PhoneNumber grp-41 rplc-1"/>
    <w:basedOn w:val="DefaultParagraphFont"/>
  </w:style>
  <w:style w:type="character" w:customStyle="1" w:styleId="cat-Dategrp-20rplc-2">
    <w:name w:val="cat-Date grp-20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31rplc-5">
    <w:name w:val="cat-FIO grp-31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32rplc-7">
    <w:name w:val="cat-FIO grp-32 rplc-7"/>
    <w:basedOn w:val="DefaultParagraphFont"/>
  </w:style>
  <w:style w:type="character" w:customStyle="1" w:styleId="cat-ExternalSystemDefinedgrp-43rplc-8">
    <w:name w:val="cat-ExternalSystemDefined grp-43 rplc-8"/>
    <w:basedOn w:val="DefaultParagraphFont"/>
  </w:style>
  <w:style w:type="character" w:customStyle="1" w:styleId="cat-PassportDatagrp-38rplc-9">
    <w:name w:val="cat-PassportData grp-38 rplc-9"/>
    <w:basedOn w:val="DefaultParagraphFont"/>
  </w:style>
  <w:style w:type="character" w:customStyle="1" w:styleId="cat-PassportDatagrp-39rplc-10">
    <w:name w:val="cat-PassportData grp-39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FIOgrp-33rplc-17">
    <w:name w:val="cat-FIO grp-33 rplc-17"/>
    <w:basedOn w:val="DefaultParagraphFont"/>
  </w:style>
  <w:style w:type="character" w:customStyle="1" w:styleId="cat-Addressgrp-10rplc-18">
    <w:name w:val="cat-Address grp-10 rplc-18"/>
    <w:basedOn w:val="DefaultParagraphFont"/>
  </w:style>
  <w:style w:type="character" w:customStyle="1" w:styleId="cat-Addressgrp-8rplc-19">
    <w:name w:val="cat-Address grp-8 rplc-19"/>
    <w:basedOn w:val="DefaultParagraphFont"/>
  </w:style>
  <w:style w:type="character" w:customStyle="1" w:styleId="cat-Addressgrp-9rplc-20">
    <w:name w:val="cat-Address grp-9 rplc-20"/>
    <w:basedOn w:val="DefaultParagraphFont"/>
  </w:style>
  <w:style w:type="character" w:customStyle="1" w:styleId="cat-Dategrp-22rplc-21">
    <w:name w:val="cat-Date grp-22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Dategrp-23rplc-23">
    <w:name w:val="cat-Date grp-23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Dategrp-21rplc-25">
    <w:name w:val="cat-Date grp-21 rplc-25"/>
    <w:basedOn w:val="DefaultParagraphFont"/>
  </w:style>
  <w:style w:type="character" w:customStyle="1" w:styleId="cat-Addressgrp-11rplc-26">
    <w:name w:val="cat-Address grp-11 rplc-26"/>
    <w:basedOn w:val="DefaultParagraphFont"/>
  </w:style>
  <w:style w:type="character" w:customStyle="1" w:styleId="cat-Addressgrp-12rplc-27">
    <w:name w:val="cat-Address grp-1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Dategrp-22rplc-29">
    <w:name w:val="cat-Date grp-2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Dategrp-23rplc-31">
    <w:name w:val="cat-Date grp-23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Dategrp-24rplc-35">
    <w:name w:val="cat-Date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13rplc-38">
    <w:name w:val="cat-Address grp-13 rplc-38"/>
    <w:basedOn w:val="DefaultParagraphFont"/>
  </w:style>
  <w:style w:type="character" w:customStyle="1" w:styleId="cat-Dategrp-25rplc-39">
    <w:name w:val="cat-Date grp-25 rplc-39"/>
    <w:basedOn w:val="DefaultParagraphFont"/>
  </w:style>
  <w:style w:type="character" w:customStyle="1" w:styleId="cat-Addressgrp-14rplc-40">
    <w:name w:val="cat-Address grp-14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Dategrp-26rplc-43">
    <w:name w:val="cat-Date grp-26 rplc-43"/>
    <w:basedOn w:val="DefaultParagraphFont"/>
  </w:style>
  <w:style w:type="character" w:customStyle="1" w:styleId="cat-PhoneNumbergrp-42rplc-44">
    <w:name w:val="cat-PhoneNumber grp-4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15rplc-46">
    <w:name w:val="cat-Address grp-15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Dategrp-27rplc-48">
    <w:name w:val="cat-Date grp-27 rplc-48"/>
    <w:basedOn w:val="DefaultParagraphFont"/>
  </w:style>
  <w:style w:type="character" w:customStyle="1" w:styleId="cat-Addressgrp-2rplc-49">
    <w:name w:val="cat-Address grp-2 rplc-49"/>
    <w:basedOn w:val="DefaultParagraphFont"/>
  </w:style>
  <w:style w:type="character" w:customStyle="1" w:styleId="cat-Dategrp-28rplc-50">
    <w:name w:val="cat-Date grp-28 rplc-50"/>
    <w:basedOn w:val="DefaultParagraphFont"/>
  </w:style>
  <w:style w:type="character" w:customStyle="1" w:styleId="cat-FIOgrp-34rplc-51">
    <w:name w:val="cat-FIO grp-34 rplc-51"/>
    <w:basedOn w:val="DefaultParagraphFont"/>
  </w:style>
  <w:style w:type="character" w:customStyle="1" w:styleId="cat-Addressgrp-10rplc-52">
    <w:name w:val="cat-Address grp-10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FIOgrp-34rplc-54">
    <w:name w:val="cat-FIO grp-34 rplc-54"/>
    <w:basedOn w:val="DefaultParagraphFont"/>
  </w:style>
  <w:style w:type="character" w:customStyle="1" w:styleId="cat-FIOgrp-34rplc-55">
    <w:name w:val="cat-FIO grp-34 rplc-55"/>
    <w:basedOn w:val="DefaultParagraphFont"/>
  </w:style>
  <w:style w:type="character" w:customStyle="1" w:styleId="cat-FIOgrp-35rplc-56">
    <w:name w:val="cat-FIO grp-35 rplc-56"/>
    <w:basedOn w:val="DefaultParagraphFont"/>
  </w:style>
  <w:style w:type="character" w:customStyle="1" w:styleId="cat-FIOgrp-34rplc-57">
    <w:name w:val="cat-FIO grp-34 rplc-57"/>
    <w:basedOn w:val="DefaultParagraphFont"/>
  </w:style>
  <w:style w:type="character" w:customStyle="1" w:styleId="cat-FIOgrp-36rplc-58">
    <w:name w:val="cat-FIO grp-36 rplc-58"/>
    <w:basedOn w:val="DefaultParagraphFont"/>
  </w:style>
  <w:style w:type="character" w:customStyle="1" w:styleId="cat-FIOgrp-34rplc-59">
    <w:name w:val="cat-FIO grp-34 rplc-59"/>
    <w:basedOn w:val="DefaultParagraphFont"/>
  </w:style>
  <w:style w:type="character" w:customStyle="1" w:styleId="cat-FIOgrp-34rplc-60">
    <w:name w:val="cat-FIO grp-34 rplc-60"/>
    <w:basedOn w:val="DefaultParagraphFont"/>
  </w:style>
  <w:style w:type="character" w:customStyle="1" w:styleId="cat-Addressgrp-17rplc-61">
    <w:name w:val="cat-Address grp-17 rplc-61"/>
    <w:basedOn w:val="DefaultParagraphFont"/>
  </w:style>
  <w:style w:type="character" w:customStyle="1" w:styleId="cat-Dategrp-30rplc-62">
    <w:name w:val="cat-Date grp-30 rplc-62"/>
    <w:basedOn w:val="DefaultParagraphFont"/>
  </w:style>
  <w:style w:type="character" w:customStyle="1" w:styleId="cat-Dategrp-25rplc-63">
    <w:name w:val="cat-Date grp-25 rplc-63"/>
    <w:basedOn w:val="DefaultParagraphFont"/>
  </w:style>
  <w:style w:type="character" w:customStyle="1" w:styleId="cat-Addressgrp-9rplc-64">
    <w:name w:val="cat-Address grp-9 rplc-64"/>
    <w:basedOn w:val="DefaultParagraphFont"/>
  </w:style>
  <w:style w:type="character" w:customStyle="1" w:styleId="cat-Addressgrp-9rplc-65">
    <w:name w:val="cat-Address grp-9 rplc-65"/>
    <w:basedOn w:val="DefaultParagraphFont"/>
  </w:style>
  <w:style w:type="character" w:customStyle="1" w:styleId="cat-Addressgrp-16rplc-66">
    <w:name w:val="cat-Address grp-16 rplc-66"/>
    <w:basedOn w:val="DefaultParagraphFont"/>
  </w:style>
  <w:style w:type="character" w:customStyle="1" w:styleId="cat-Dategrp-29rplc-67">
    <w:name w:val="cat-Date grp-29 rplc-67"/>
    <w:basedOn w:val="DefaultParagraphFont"/>
  </w:style>
  <w:style w:type="character" w:customStyle="1" w:styleId="cat-FIOgrp-34rplc-68">
    <w:name w:val="cat-FIO grp-34 rplc-68"/>
    <w:basedOn w:val="DefaultParagraphFont"/>
  </w:style>
  <w:style w:type="character" w:customStyle="1" w:styleId="cat-FIOgrp-33rplc-69">
    <w:name w:val="cat-FIO grp-33 rplc-69"/>
    <w:basedOn w:val="DefaultParagraphFont"/>
  </w:style>
  <w:style w:type="character" w:customStyle="1" w:styleId="cat-FIOgrp-34rplc-70">
    <w:name w:val="cat-FIO grp-34 rplc-70"/>
    <w:basedOn w:val="DefaultParagraphFont"/>
  </w:style>
  <w:style w:type="character" w:customStyle="1" w:styleId="cat-Addressgrp-10rplc-71">
    <w:name w:val="cat-Address grp-10 rplc-71"/>
    <w:basedOn w:val="DefaultParagraphFont"/>
  </w:style>
  <w:style w:type="character" w:customStyle="1" w:styleId="cat-FIOgrp-32rplc-72">
    <w:name w:val="cat-FIO grp-3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1rplc-74">
    <w:name w:val="cat-Address grp-1 rplc-74"/>
    <w:basedOn w:val="DefaultParagraphFont"/>
  </w:style>
  <w:style w:type="character" w:customStyle="1" w:styleId="cat-Addressgrp-18rplc-75">
    <w:name w:val="cat-Address grp-18 rplc-75"/>
    <w:basedOn w:val="DefaultParagraphFont"/>
  </w:style>
  <w:style w:type="character" w:customStyle="1" w:styleId="cat-Addressgrp-19rplc-76">
    <w:name w:val="cat-Address grp-19 rplc-76"/>
    <w:basedOn w:val="DefaultParagraphFont"/>
  </w:style>
  <w:style w:type="character" w:customStyle="1" w:styleId="cat-FIOgrp-37rplc-77">
    <w:name w:val="cat-FIO grp-37 rplc-7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1/002/?marker=fdoctlaw" TargetMode="External" /><Relationship Id="rId5" Type="http://schemas.openxmlformats.org/officeDocument/2006/relationships/hyperlink" Target="http://sudact.ru/law/doc/JBT8gaqgg7VQ/004/006/?marker=fdoctlaw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