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5      –</w:t>
      </w:r>
    </w:p>
    <w:p w:rsidR="00A77B3E">
      <w:r>
        <w:t xml:space="preserve">                                                                                       Дело № 5-65-212/2017 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19 декабря 2017 года                                           п. Нижнегорский, ул. Победы, 20</w:t>
      </w:r>
    </w:p>
    <w:p w:rsidR="00A77B3E">
      <w:r>
        <w:t xml:space="preserve"> </w:t>
        <w:tab/>
        <w:t xml:space="preserve"> 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 рассмотрев дело об административном правонарушении, поступившее из Межрайонной инспекции Федеральной налоговой службы России № 1 по Республике Крым, в отношении   </w:t>
      </w:r>
    </w:p>
    <w:p w:rsidR="00A77B3E">
      <w:r>
        <w:t xml:space="preserve">...Дмитриева А.Ф.,                          </w:t>
      </w:r>
    </w:p>
    <w:p w:rsidR="00A77B3E">
      <w:r>
        <w:t xml:space="preserve">...дата рождения, уроженца ...место работы, работающего У...должность,  зарегистрированного и проживающего по ...адрес, </w:t>
      </w:r>
    </w:p>
    <w:p w:rsidR="00A77B3E">
      <w:r>
        <w:t xml:space="preserve">о привлечении его к административной ответственности за правонарушение, предусмотренное ст. 15.6 ч.1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>Дмитриев А.Ф., будучи ...должность, расположенного по адресу: ...адрес, 01 апреля 2017 года совершил правонарушение ответственность за которое предусмотрена частью 1 статьи 15.6 КоАП РФ,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именно: упрощенной бухгалтерской (финансовой) отчетности за 2016 год, ответственность за которое предусмотрена ч. 1 ст. 15.6 КоАП РФ.</w:t>
      </w:r>
    </w:p>
    <w:p w:rsidR="00A77B3E">
      <w:r>
        <w:t xml:space="preserve">            В судебном заседании Дмитриев А.Ф. вину в совершении административного правонарушения признал полностью, пояснил, что главный бухгалтер у него на предприятии отсутствует. Им в налоговую инспекцию были предоставлены сведения упрощенной бухгалтерской (финансовой) отчетности за 2016 год, однако в связи с неправильным оформлением сведений, ему документы были возвращены, устранить в установленный законом срок не представилось возможным, в связи с отсутствием бухгалтера. </w:t>
      </w:r>
    </w:p>
    <w:p w:rsidR="00A77B3E">
      <w:r>
        <w:t xml:space="preserve">         Выслушав Дмитриева А.Ф., исследовав материалы дела, суд пришел к выводу о наличии в действиях Дмитриева А.Ф. состава правонарушения, предусмотренного ст. 15.6 ч.1 КоАП РФ, исходя из следующего.</w:t>
      </w:r>
    </w:p>
    <w:p w:rsidR="00A77B3E">
      <w:r>
        <w:t xml:space="preserve">           Согласно протоколу об административном правонарушении № ...№ от 21 ноября 2017 года, он был составлен в отношении Дмитриева А.Ф. за то, что он будучи ...должность, расположенного по адресу: ...адрес 01 апреля 2017 года совершил правонарушение ответственность за которое предусмотрена частью 1 статьи 15.6 КоАП РФ,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именно: упрощенной бухгалтерской (финансовой) отчетности за 2016 год.</w:t>
      </w:r>
    </w:p>
    <w:p w:rsidR="00A77B3E">
      <w:r>
        <w:t xml:space="preserve">          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а именно: протоколом об административном правонарушении № ...№ от 21.11.2017 года,  выпиской из Единого Государственного реестра юридических лиц (л.д.4-9);  согласно которой Дмитриев А.Ф. является ...должность; выпиской (л.д.10); уведомлением (л.д.11); списком внутренних почтовых отправлений (л.д.12-13,15-16); уведомлением (л.д.14).</w:t>
      </w:r>
    </w:p>
    <w:p w:rsidR="00A77B3E">
      <w:r>
        <w:t xml:space="preserve"> Как усматривается из материалов дела, Дмитриев П.Ф. является ...должность, расположенного по адресу: ...адрес.</w:t>
      </w:r>
    </w:p>
    <w:p w:rsidR="00A77B3E">
      <w:r>
        <w:t>В соответствии со ст.6, ст. 13 Федерального Закона «О бухгалтерском учете» от 06.12.2011 г. N 402-ФЗ ...организация, как экономический субъект, обязан вести бухгалтерский учет.</w:t>
      </w:r>
    </w:p>
    <w:p w:rsidR="00A77B3E">
      <w:r>
        <w:t>Согласно ч.2,3 ст.13 Федерального Закона «О бухгалтерском учете» от 06.12.2011 г. N 402-ФЗ экономический субъект составляет годовую бухгалтерскую (финансовую) отчетность, если иное не установлено другими федеральными законами, нормативными правовыми актами органов государственного регулирования бухгалтерского учета. Годовая бухгалтерская (финансовая) отчетность составляется за отчетный год.</w:t>
      </w:r>
    </w:p>
    <w:p w:rsidR="00A77B3E">
      <w:r>
        <w:t>Состав бухгалтерской (финансовой) отчетности организаций государственного сектора согласно ч. 4 ст. 4 Федерального Закона от 06.12.2011 г. N 402-ФЗ «О бухгалтерском учете» устанавливается в соответствии с бюджетным законодательством Российской Федерации.</w:t>
      </w:r>
    </w:p>
    <w:p w:rsidR="00A77B3E">
      <w:r>
        <w:t>Инструкцией о порядке составления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№191н, установлен состав форм бюджетной отчетности для органов государственной власти, иных органов и организаций, указанных в пункте 1 названной Инструкции: для получателей бюджетных средств: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</w:t>
        <w:tab/>
        <w:t>главного администратора, администратора доходов бюджета (ф.0503130, приказ №191н).</w:t>
      </w:r>
    </w:p>
    <w:p w:rsidR="00A77B3E">
      <w:r>
        <w:t>Отчетным периодом для годовой бухгалтерской (финансовой) отчетности (отчетным годом), согласно ст.15 Федерального Закона «О бухгалтерском учете» от 06.12.2011 г. N 402-ФЗ, является календарный год - с 1 января по 31 декабря включительно, за исключением случаев создания, реорганизации и ликвидации юридического лица.</w:t>
      </w:r>
    </w:p>
    <w:p w:rsidR="00A77B3E">
      <w:r>
        <w:t>В соответствии с пп.5 п.1 ст.23 Налогового кодекса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Законом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A77B3E">
      <w:r>
        <w:t>Налогоплательщик, ...организация в нарушение пп.5 п.1 ст.23 Налогового кодекса РФ после создания (реорганизации) организации не исполнило свою обязанность по своевременному представлению в установленный срок в налоговый орган годовой бухгалтерской (финансовой) отчетности.</w:t>
      </w:r>
    </w:p>
    <w:p w:rsidR="00A77B3E">
      <w:r>
        <w:t>Срок предоставления годовой бухгалтерской (финансовой) отчетности за 2016 год - не позднее 31.03.2017г. Фактически годовая бухгалтерская (финансовая) отчетность – по состоянию на 21.11.2017 год не предоставлена.</w:t>
      </w:r>
    </w:p>
    <w:p w:rsidR="00A77B3E">
      <w:r>
        <w:t>В соответствии с ч.1, ч.3 ст.7 Федерального Закона «О бухгалтерском учете» от 06.12.2011г. №402-ФЗ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A77B3E">
      <w:r>
        <w:t>Руководитель экономического субъекта обязан возложить ведение бухгалтерского учета на главного бухгалтера или иное должностное лицо этого субъекта.</w:t>
      </w:r>
    </w:p>
    <w:p w:rsidR="00A77B3E">
      <w:r>
        <w:t>Согласно ч.1 ст. 15.6 КоАП РФ за непредставление (несвоевременное) в установленный законодательством о налогах и сборах срок оформленных в установленном порядке сведений предусмотрена ответственность должностных лиц.</w:t>
      </w:r>
    </w:p>
    <w:p w:rsidR="00A77B3E">
      <w:r>
        <w:t xml:space="preserve">Объектом правонарушения, ответственность за которое предусмотрена комментируемой статьей, являются общественные отношения в сфере налогообложения и организации налогового контроля. Объективная сторона правонарушения по коммутируемой статье характеризуется неисполнением (неполным исполнением) обязанностей по представлению в налоговые органы документов и (или) иных сведений, необходимых для осуществления налогового контроля. </w:t>
      </w:r>
    </w:p>
    <w:p w:rsidR="00A77B3E">
      <w:r>
        <w:t>Как предусмотрено ст. 2.4 КоАП, Российской Федерации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A77B3E">
      <w:r>
        <w:t>По состоянию на 01 апреля 2017 г. главный бухгалтер (бухгалтер), иное должностное лицо, на которое возложены обязанности по представлению в налоговый орган налоговых деклараций на предприятии, отсутствовали.</w:t>
      </w:r>
    </w:p>
    <w:p w:rsidR="00A77B3E">
      <w:r>
        <w:t xml:space="preserve">           При таких обстоятельствах в действиях Дмитриева А.Ф. имеется состав правонарушения, предусмотренного ст. 15.6 ч.1 КоАП РФ,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77B3E">
      <w:r>
        <w:t>Таким образом, должностным лицом, ...должность Нижнегорского района Республики Крым Дмитриевым А.Ф., в связи с ненадлежащим исполнением своих служебных обязанностей, которое выразилось в непредставлении в установленный законодателем о налогов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а именно: годовой бухгалтерской (финансовой) отчетности за 2016 год. Дмитриев А.Ф., совершено административное правонарушение, ответственность за которое предусмотрена ч.1 ст.15.6 КоАП РФ.</w:t>
      </w:r>
    </w:p>
    <w:p w:rsidR="00A77B3E">
      <w:r>
        <w:t xml:space="preserve">           Принимая во внимание характер совершенного административного правонарушения, данные о личности Дмитриева А.Ф., ранее согласно представленным материалам дела, не привлекавшейся к административной ответственности за совершение аналогичных правонарушений, в содеянном раскаялся, суд пришел к выводу о возможности назначить ему административное наказание в виде штрафа в пределе санкции ст. 15.6 ч.1 КоАП РФ.</w:t>
      </w:r>
    </w:p>
    <w:p w:rsidR="00A77B3E">
      <w:r>
        <w:t xml:space="preserve">             На основании изложенного, руководствуясь ст. ст. 29.9, 29.10 КоАП РФ, мировой судья,</w:t>
      </w:r>
    </w:p>
    <w:p w:rsidR="00A77B3E"/>
    <w:p w:rsidR="00A77B3E">
      <w:r>
        <w:tab/>
        <w:t xml:space="preserve">                                             ПОСТАНОВИЛ: </w:t>
      </w:r>
    </w:p>
    <w:p w:rsidR="00A77B3E"/>
    <w:p w:rsidR="00A77B3E">
      <w:r>
        <w:tab/>
        <w:t>...Дмитриева А.Ф.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руб. (триста рублей).</w:t>
      </w:r>
    </w:p>
    <w:p w:rsidR="00A77B3E">
      <w:r>
        <w:t xml:space="preserve">              Штраф подлежит уплате по реквизитам: ...реквизиты.</w:t>
      </w:r>
    </w:p>
    <w:p w:rsidR="00A77B3E">
      <w: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A77B3E">
      <w:r>
        <w:t xml:space="preserve"> 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неуплаты административного штрафа в установленный законом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>
      <w:r>
        <w:t xml:space="preserve">              Мировой судья</w:t>
        <w:tab/>
        <w:tab/>
        <w:tab/>
        <w:tab/>
        <w:tab/>
        <w:t xml:space="preserve">                             Тайганская Т.В.</w:t>
      </w:r>
    </w:p>
    <w:p w:rsidR="00A77B3E"/>
    <w:p w:rsidR="00A77B3E">
      <w:r>
        <w:t xml:space="preserve">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