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ody>
    <w:p w:rsidR="00A77B3E">
      <w:r>
        <w:t xml:space="preserve">                                                                                      –       9      –</w:t>
      </w:r>
    </w:p>
    <w:p w:rsidR="00A77B3E">
      <w:r>
        <w:t xml:space="preserve">                                                                                       Дело № 5-65-239/2017                                            </w:t>
      </w:r>
    </w:p>
    <w:p w:rsidR="00A77B3E"/>
    <w:p w:rsidR="00A77B3E">
      <w:r>
        <w:t>П О С Т А Н О В Л Е Н И Е</w:t>
      </w:r>
    </w:p>
    <w:p w:rsidR="00A77B3E"/>
    <w:p w:rsidR="00A77B3E">
      <w:r>
        <w:t>22 декабря 2017 года</w:t>
        <w:tab/>
        <w:t xml:space="preserve">                          п.Нижнегорский, ул. Победы, д. 20 каб.1</w:t>
      </w:r>
    </w:p>
    <w:p w:rsidR="00A77B3E">
      <w:r>
        <w:t xml:space="preserve"> </w:t>
        <w:tab/>
        <w:t xml:space="preserve">    </w:t>
      </w:r>
    </w:p>
    <w:p w:rsidR="00A77B3E">
      <w:r>
        <w:t xml:space="preserve">Мировой судья судебного участка № 65 Нижнегорского судебного района (Нижнегорский муниципальный район) Республики Крым Тайганская Татьяна Викторовна, без участия лица, привлекаемого к административной ответственности, рассмотрев дело об административном правонарушении, поступившее из ОМВД России по Нижнегорскому району Республики Крым (Отделение ОГИБДД), в отношении: </w:t>
      </w:r>
    </w:p>
    <w:p w:rsidR="00A77B3E">
      <w:r>
        <w:t xml:space="preserve">...Звязка В.А., ...дата, место рождения, зарегистрированной и проживающей по адресу: ...адрес,  работающей председателем ...название - Главой Администрации ...название, </w:t>
      </w:r>
    </w:p>
    <w:p w:rsidR="00A77B3E">
      <w:r>
        <w:t xml:space="preserve">о привлечении к административной ответственности за правонарушение, предусмотренное ст. 12.34 ч. 1 Кодекса Российской Федерации об административных правонарушениях, </w:t>
      </w:r>
    </w:p>
    <w:p w:rsidR="00A77B3E"/>
    <w:p w:rsidR="00A77B3E">
      <w:r>
        <w:t xml:space="preserve"> </w:t>
        <w:tab/>
        <w:tab/>
        <w:tab/>
        <w:tab/>
        <w:tab/>
        <w:t xml:space="preserve">    УСТАНОВИЛ:</w:t>
      </w:r>
    </w:p>
    <w:p w:rsidR="00A77B3E"/>
    <w:p w:rsidR="00A77B3E">
      <w:r>
        <w:t>Звязка В.А., являясь должностным лицом председателем - Главой Администрации ...название ответственной за содержание дорог, 27 октября 2017 года в 22 часов 50 минут в ...адрес, допустила нарушение п. 13 «Основных положений по допуску транспортных средств к эксплуатации и обязанности должностных лиц по обеспечению безопасности дорожного движения» утвержденных Постановлением Совета Министров - Правительства Российской Федерации от 23 октября 1993 г. № 1090, а именно: являясь должностным лицом ответственным за содержание автомобильной дороги не выполнила требования по обеспечению безопасности дорожного движения при содержании дороги в соответствии с требованиями стандартов, норм и правил (ГОСТ Р 52766-2007), то есть в нарушение п. 4.6.1 ГОСТ Р 52766 - 2007 отсутствует стационарное электрическое освещение, за что предусмотрена административная ответственность по ч. 1 ст. 12.34 КоАП РФ.</w:t>
      </w:r>
    </w:p>
    <w:p w:rsidR="00A77B3E">
      <w:r>
        <w:t>Определением Нижнегорского районного суда Республики Крым от 08 декабря 2017 года протокол об  административном правонарушении со всеми материалами в отношении должностного лица – Звязка В.А., привлекаемой к административной ответственности по ч. 1 ст. 12.34 КоАП РФ передано на рассмотрение по подведомственности Мировому судье судебного участка № 65 Нижнегорского судебного района (Нижнегорский муниципальный  район) Республики Крым для рассмотрения.</w:t>
      </w:r>
    </w:p>
    <w:p w:rsidR="00A77B3E">
      <w:r>
        <w:t>Определением И.о. Мирового судьи судебного участка № 65 Нижнегорского судебного района (Нижнегорский муниципальный  район) Республики Крым дело об административном правонарушении в отношении Звязка В.А. о привлечении к административной ответственности за правонарушение, предусмотренное ч. 1 ст. 12.34 Кодекса Российской Федерации об административных правонарушениях, назначено к рассмотрению на 22 декабря 2017 года, на 15 час. 00 мин., в помещении Судебного участка № 65 Нижнегорского судебного района (Нижнегорский муниципальный район) Республики Крым, расположенного по адресу: ...адрес</w:t>
      </w:r>
    </w:p>
    <w:p w:rsidR="00A77B3E">
      <w:r>
        <w:t xml:space="preserve">         В судебное заседание должностное лицо Глава Администрации ...название – Звязка В.А., не явилась, о дне и времени слушания дела извещена надлежащим образом, предоставила в суд заявление о рассмотрении дела в ее отсутствие, вину в совершенном административном правонарушении признает в полном объеме, раскаивается.</w:t>
      </w:r>
    </w:p>
    <w:p w:rsidR="00A77B3E">
      <w:r>
        <w:t xml:space="preserve">Согласно ст. 25.1 ч.2 КоАП РФ, в отсутствии лица, в отношении которого ведется производство по делу об административном правонарушении, дело может быть рассмотрено, если имеются данные о надлежащем извещении лица о времени и месте рассмотрения дела и если от лица не поступило ходатайство об отложении рассмотрения дела. </w:t>
      </w:r>
    </w:p>
    <w:p w:rsidR="00A77B3E">
      <w:r>
        <w:t xml:space="preserve">           Учитывая данные о надлежащем извещении Звязка В.А., принимая во внимание отсутствие ходатайств об отложении дела, суд на основании ст. 25.1 ч.2 КоАП РФ считает возможным рассмотреть данное дело в его отсутствие. </w:t>
      </w:r>
    </w:p>
    <w:p w:rsidR="00A77B3E">
      <w:r>
        <w:t>Исследовав материалы дела, суд пришел к выводу о наличии в действиях должностного лица – Звязка В.А. состава правонарушения, предусмотренного ст. 12.34 ч.1 КоАП РФ, исходя из следующего.</w:t>
      </w:r>
    </w:p>
    <w:p w:rsidR="00A77B3E">
      <w:r>
        <w:tab/>
        <w:t>Из материалов дела усматривается, что определением 68 ОВ ...номер о возбуждении дела об административном правонарушении от 30 октября 2017 году установлено, что 27 октября 2017 года, в 22 часа 50 минут, в рамках федерального государственного надзора было проведено обследование улицы Зеленой, с. Семенное при этом выявлено нарушение п. 13 «Основных положений по допуску транспортных средств к эксплуатации и обязанности должностных лиц по обеспечению безопасности дорожного движения» утвержденных Постановлением Совета Министров - Правительства Российской Федерации от 23 октября 1993 г. № 1090., т.е. лицом, ответственным за состояние улицы Зеленой, с. Семенное, не соблюдены требования по обеспечению безопасности дорожного движения при содержании дороги в соответствии с требованиями стандартов, норм и правил (ГОСТ Р 52766 - 2007), то есть отсутствует стационарное электрическое освещение (л.д.5).</w:t>
      </w:r>
    </w:p>
    <w:p w:rsidR="00A77B3E">
      <w:r>
        <w:t xml:space="preserve"> </w:t>
        <w:tab/>
        <w:t>Согласно акта выявленных недостатков в эксплуатации состояния автомобильной дороги (улицы) № 359 от 27 октября 2017 года выявлены нарушение, а именно: в нарушение п. 4.6.1 ГОСТ Р 52766 - 2007 отсутствует стационарное электрическое освещение, что подтверждается фототаблицей (л.д.2-4).</w:t>
      </w:r>
    </w:p>
    <w:p w:rsidR="00A77B3E">
      <w:r>
        <w:t xml:space="preserve">    Согласно протоколу об административном правонарушении 61 АГ 310278 от 28 ноября 2017 года в отношении должностного лица Звязка В.А., составлено по тем основаниям, что Звязка В.А., являясь должностным лицом председателем - Главой Администрации ...наименование ответственной за содержание дорог, 27 октября 2017 года в 22 часов 50 минут в с...адрес, допустила нарушение п. 13 «Основных положений по допуску транспортных средств к эксплуатации и обязанности должностных лиц по обеспечению безопасности дорожного движения» утвержденных Постановлением Совета Министров - Правительства Российской Федерации от 23 октября 1993 г. № 1090, а именно: являясь должностным лицом ответственным за содержание автомобильной дороги не выполнила требования по обеспечению безопасности дорожного движения при содержании дороги в соответствии с требованиями стандартов, норм и правил (ГОСТ Р 52766-2007), то есть в нарушение п. 4.6.1 ГОСТ Р 52766 - 2007 отсутствует стационарное электрическое освещение, то есть совершение административного правонарушения, ответственность за которое предусмотрена ч. 1 ст. 12.34 КоАП РФ.</w:t>
      </w:r>
    </w:p>
    <w:p w:rsidR="00A77B3E">
      <w:r>
        <w:tab/>
        <w:t xml:space="preserve">Доказательства по делу являются допустимыми последовательными и не противоречивыми. </w:t>
      </w:r>
    </w:p>
    <w:p w:rsidR="00A77B3E">
      <w:r>
        <w:tab/>
        <w:t xml:space="preserve">Согласно частям 1 статьи 1.5 Кодекса Российской Федерации об административных правонарушениях лицо подлежит административной ответственности только за те административные правонарушения, в отношении которых установлена его вина. </w:t>
      </w:r>
    </w:p>
    <w:p w:rsidR="00A77B3E">
      <w:r>
        <w:tab/>
        <w:t>Согласно ст. 1.2 Кодекса Российской Федерации об административных правонарушения, установлено, что задачами законодательства об административных правонарушениях являются защита личности, охрана прав и свобод человека и гражданина, охрана здоровья граждан, санитарно-эпидемиологического благополучия населения, защита общественной нравственности, охрана окружающей среды, установленного порядка осуществления государственной власти, общественного порядка и общественной безопасности, собственности, защита законных экономических интересов физических и юридических лиц, общества и государства от административных правонарушений, а также предупреждение административных правонарушений.</w:t>
      </w:r>
    </w:p>
    <w:p w:rsidR="00A77B3E">
      <w:r>
        <w:tab/>
        <w:t>Обеспечение безопасности дорожного движения является составной частью задач обеспечения личной безопасности.</w:t>
      </w:r>
    </w:p>
    <w:p w:rsidR="00A77B3E">
      <w:r>
        <w:tab/>
        <w:t>Правовые основы обеспечения безопасности дорожного движения на территории Российской Федерации регулируются Федеральным законом от 10 декабря 1995 года № 196-ФЗ «О безопасности дорожного движения»,  Федеральным законом от 08 ноября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A77B3E">
      <w:r>
        <w:tab/>
        <w:t>Согласно Национального стандарта РФ ГОСТ Р 52766-2007 "Дороги автомобильные общего пользования. Элементы обустройства. Общие требования" (утв. приказом Федерального агентства по техническому регулированию и метрологии от 23 октября 2007 г. N 270-ст) (с изменениями и дополнениями) п. 4.6.1 Стационарное электрическое освещение: 4.6.1.1 Стационарное электрическое освещение на автомобильных дорогах предусматривают: на участках, проходящих по населенным пунктам и за их пределами на расстоянии от них не менее 100 м, на дорогах I категории с расчетной интенсивностью движения 20 тыс. авт./сут и более; на средних и больших мостах (путепроводах); на пересечениях дорог I и II категорий между собой в одном и разных уровнях, а также на всех соединительных ответвлениях пересечений в разных уровнях и на подходах к ним на расстоянии не менее 250 м от начала переходно-скоростных полос; на подходах к железнодорожным переездам на расстоянии не менее 250 м; в транспортных автодорожных тоннелях и на подходах к въездным порталам; под путепроводами, на дорогах I-III категорий, если длина проезда под ними превышает 30 м; на внеуличных пешеходных переходах; на участках дорог в зоне размещения переходно-скоростных полос на съездах к сооружениям обслуживания движения, действующим в темное время суток; на автобусных остановках, пешеходных переходах, велосипедных дорожках, на участках концентрации дорожно-транспортных происшествий в темное время суток, у расположенных вблизи от дороги клубов, кинотеатров и других мест сосредоточения пешеходов в населенных пунктах, где нет уличного освещения, при расстоянии до мест возможного подключения к распределительным сетям не более 500 м.</w:t>
      </w:r>
    </w:p>
    <w:p w:rsidR="00A77B3E">
      <w:r>
        <w:t xml:space="preserve">Судом установлено, что согласно ЕГРЮЛ, Администрация ...наименование является юридическим лицом, ...номер, зарегистрированным 05 декабря 2014 года, действует на основании Устава (л.д.10-11,14-19). </w:t>
      </w:r>
    </w:p>
    <w:p w:rsidR="00A77B3E">
      <w:r>
        <w:t>Статьи 12.34 ч.1 КоАП РФ, предусматривает наказание за несоблюдение требований по обеспечению безопасности дорожного движения при строительстве, реконструкции, ремонте и содержании дорог, железнодорожных переездов или других дорожных сооружений либо непринятие мер по своевременному устранению помех в дорожном движении, по осуществлению временного ограничения или прекращения движения транспортных средств на отдельных участках дорог в случаях, если пользование такими участками угрожает безопасности дорожного движения.</w:t>
      </w:r>
    </w:p>
    <w:p w:rsidR="00A77B3E">
      <w:r>
        <w:t>У суда не имеется оснований не доверять доказательствам, собранным по делу, все доказательства суд в силу ч. 2 ст. 26.2 КоАП РФ признает допустимыми.</w:t>
      </w:r>
    </w:p>
    <w:p w:rsidR="00A77B3E">
      <w:r>
        <w:t>Таким образом, обязанность по содержанию спорной территории возложена на Главу Администрации ...наименование, доказательств опровергающих данный факт, суду не предоставлено, также не предоставлено того доказательства, что приняты все меры по содержанию дорог в пределах выделенных средств, или  обратного, что были затребованы дополнительные средства для устранения указанных причин, данные документы не предоставлены.</w:t>
      </w:r>
    </w:p>
    <w:p w:rsidR="00A77B3E">
      <w:r>
        <w:t>Согласно ч. 1 ст. 1.6 КоАП РФ лицо, привлекаемое к административной ответственности не может быть подвергнуто административному наказанию и мерам обеспечения производства по делу об административном правонарушении иначе как на основаниях и в порядке установленных законом.</w:t>
      </w:r>
    </w:p>
    <w:p w:rsidR="00A77B3E">
      <w:r>
        <w:t>В соответствии с ч. 1 ст. 2.1 КоАП РФ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A77B3E">
      <w:r>
        <w:t>В соответствии со ст. 24.1 КоАП РФ, 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w:t>
      </w:r>
    </w:p>
    <w:p w:rsidR="00A77B3E">
      <w:r>
        <w:t xml:space="preserve"> Статьей 12 Федерального закона от 10.12.1995г. N 196-ФЗ "О безопасности дорожного движения" установлено, что ремонт и содержание дорог на территории Российской Федерации должны обеспечивать безопасность дорожного движения. Соответствие состояния дорог правилам, стандартам, техническим нормам и другим нормативным документам, относящимся к обеспечению безопасности дорожного движения, удостоверяется актами контрольных осмотров либо обследований дорог, проводимых с участием соответствующих органов исполнительной власти.</w:t>
      </w:r>
    </w:p>
    <w:p w:rsidR="00A77B3E">
      <w:r>
        <w:t>Согласно ст. 3 Федерального закона от 08.11.2007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содержание дороги - это комплекс работ по поддержанию надлежащего технического состояния автомобильной дороги, оценке ее технического состояния, а также по организации и обеспечению безопасности дорожного движения.</w:t>
      </w:r>
    </w:p>
    <w:p w:rsidR="00A77B3E">
      <w:r>
        <w:t>Порядок содержания и ремонта автомобильных дорог изложен в Правилах организации и проведения работ по ремонту и содержанию автомобильных дорог федерального значения, утвержден Постановлением Правительства РФ от 14 ноября 2009г. N 928.</w:t>
      </w:r>
    </w:p>
    <w:p w:rsidR="00A77B3E">
      <w:r>
        <w:t>Минимально необходимые требования к автомобильным дорогам, которые должны соблюдаться в процессе их строительства, реконструкции, капитального ремонта и эксплуатации, установлены в Техническом регламенте Таможенного союза "Безопасность автомобильных дорог". В нем также определены требования к дорожным сооружениям и техническим средствам организации дорожного движения.</w:t>
      </w:r>
    </w:p>
    <w:p w:rsidR="00A77B3E">
      <w:r>
        <w:t>В соответствии с решением Коллегии Евразийской экономической комиссии от 18.09.2012г. N 159 соблюдение требований упомянутого Регламента обеспечивается выполнением требований ГОСТ 50597-93. Данный ГОСТ устанавливает требования к эксплуатационному состоянию автомобильных дорог, улиц и дорог городов и других населенных пунктов, предельно допустимые повреждения покрытия и сроки их ликвидации, а также сроки ликвидации зимней скользкости, уборки тротуаров и пешеходных дорожек. Кроме того, стандартом предусмотрены требования к техническим средствам организации дорожного движения и оборудованию дорог и улиц, включая дорожные знаки, дорожную разметку, дорожные светофоры, дорожные ограждения и наружное освещение.</w:t>
      </w:r>
    </w:p>
    <w:p w:rsidR="00A77B3E">
      <w:r>
        <w:t>Согласно решения № 2 16 сессии 1 созыва ...наименование от 14 декабря 2015 года, избрана главной муниципального образования ...наименование – председателем ...наименование 1 созыва – депутата ...наименование 1 созыва Звязка В.А. (л.д.13).</w:t>
      </w:r>
    </w:p>
    <w:p w:rsidR="00A77B3E">
      <w:r>
        <w:t>Администрация ...наименование поставлена на учет в налоговом органе с присвоением ...номер, зарегистрированным 05 декабря 2014 года (л.д.11).</w:t>
      </w:r>
    </w:p>
    <w:p w:rsidR="00A77B3E">
      <w:r>
        <w:t>Администрация ...наименование зарегистрирована в качестве юридического лица с присвоением ОГРН ...номер и внесению записи о создании юридического лица  от 5 декабря 2014 года (л.д.14-15).</w:t>
      </w:r>
    </w:p>
    <w:p w:rsidR="00A77B3E">
      <w:r>
        <w:t>Судом установлено, что п. 13 «Основных положений по допуску транспортных средств к эксплуатации и обязанности должностных лиц по обеспечению безопасности дорожного движения» утвержденных Постановлением Совета Министров - Правительства Российской Федерации от 23 октября 1993 г. № 1090, ответственным за содержание автомобильной дороги является Глава Администрации ...наименование  Звязка В.А., которая не выполнила требования по обеспечению безопасности дорожного движения при содержании дороги в соответствии с требованиями стандартов, норм и правил (ГОСТ Р 52289-2007), то есть отсутствие стационарного электрического освещения, в нарушение п. 4.6.1 ГОСТ Р 52766 - 2007.</w:t>
      </w:r>
    </w:p>
    <w:p w:rsidR="00A77B3E">
      <w:r>
        <w:t>Пунктом 13 Основных положений по допуску транспортных средств к эксплуатации и обязанности должностных лиц по обеспечению безопасности дорожного движения, утвержденных Постановлением Совета Министров - Правительством РФ от 23 октября 1993г. N 1090, предусмотрено, что должностные и иные лица, ответственные за состояние дорог, железнодорожных переездов и других дорожных сооружений, обязаны содержать дороги, железнодорожные переезды и другие дорожные сооружения в безопасном для движения состоянии в соответствии с требованиями стандартов, норм и правил, принимать меры к своевременному устранению помех для движения, запрещению или ограничению движения на отдельных участках дорог, когда пользование ими угрожает безопасности движения.</w:t>
      </w:r>
    </w:p>
    <w:p w:rsidR="00A77B3E">
      <w:r>
        <w:t>Все требования стандарта являются обязательными и направлены на обеспечение безопасности дорожного движения, сохранение жизни, здоровья и имущества населения, охрану окружающей среды.</w:t>
      </w:r>
    </w:p>
    <w:p w:rsidR="00A77B3E">
      <w:r>
        <w:t>Оценивая в совокупности имеющиеся в материалах дела доказательства, мировой судья признает, что допущенные нарушения, а именно: п. 4.6.1 ГОСТ Р 52766 - 2007 отсутствие стационарного электрического освещения является существенным и противоречат Национальным стандартам РФ ГОСТам.</w:t>
      </w:r>
    </w:p>
    <w:p w:rsidR="00A77B3E">
      <w:r>
        <w:t>Учитывая, что доказательств, подтверждающих принятие должностным лицом всех зависящих от него, достаточных и своевременных мер для предотвращения правонарушения, соблюдения требований законодательства, как и доказательств отсутствия возможности и наличия объективных обстоятельств, препятствующих своевременному выполнению установленных законодательством обязанностей, не представлено, суд считает бездействие Главы Администрации ...наименование Звязка В.А. образуют объективную сторону состава административного правонарушения. Чрезвычайных и непредотвратимых обстоятельств, исключающих возможность соблюдения действующих нор и правил, не установлено.</w:t>
      </w:r>
    </w:p>
    <w:p w:rsidR="00A77B3E">
      <w:r>
        <w:t>Учитывая вышеизложенные доказательства в их совокупности, суд приходит к выводу, что действия Главы Администрации ...наименование Звязка В.А. правильно квалифицированы по ч. 1 ст. 12.34 КоАП РФ, как несоблюдение требований по обеспечению безопасности дорожного движения при строительстве, реконструкции, ремонте и содержании дорог, железнодорожных переездов или других дорожных сооружений либо непринятие мер по своевременному устранению помех в дорожном движении, по осуществлению временного ограничения или прекращения движения транспортных средств на отдельных участках дорог в случаях, если пользование такими участками угрожает безопасности дорожного движения.</w:t>
      </w:r>
    </w:p>
    <w:p w:rsidR="00A77B3E">
      <w:r>
        <w:t>Согласно многочисленных стандартов, технических нормы и других нормативных документов, направленных на повышение эксплуатационного состояния дорог, обеспечивающие безопасность дорожного движения, утверждены порядком содержания и ремонтом автомобильных дорог, который изложен в Правилах организации и проведения работ по ремонту и содержанию автомобильных дорог федерального значения, утвержденных Постановлением Правительства Российской Федерации от 14 ноября 2009 года № 928 и подлежит обязательному  исполнению.</w:t>
      </w:r>
    </w:p>
    <w:p w:rsidR="00A77B3E">
      <w:r>
        <w:t>Частью 3 статьи 15 Федерального закона от 08.11.2007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(далее - Закон об автомобильных дорогах) предусмотрено, что осуществление дорожной деятельности в отношении автомобильных дорог местного значения обеспечивается уполномоченными органами местного самоуправления. Пунктом 5 части 1 статьи 14 Федерального закона от 6 октября 2003 года N 131-ФЗ "Об общих принципах организации местного самоуправления" предусмотрено, что к вопросам местного значения городского поселения относится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населенных пунктов поселения,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 Согласно части 1 статьи 34 Федерального закона от 6 октября 2003 года N 131-ФЗ "Об общих принципах организации местного самоуправления в Российской Федерации" исполнительно-распорядительным органом муниципального образования является местная администрация. В соответствии с частью 1 статьи 37 Федерального закона от 6 октября 2003 года N 131-ФЗ "Об общих принципах организации местного самоуправления в Российской Федерации" местная администрация (исполнительно-распорядительный орган муниципального образования) наделяется уставом муниципального образования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 Местной администрацией руководит глава местной администрации на принципах единоначалия.</w:t>
      </w:r>
    </w:p>
    <w:p w:rsidR="00A77B3E">
      <w:r>
        <w:t xml:space="preserve">   Учитывая вышеизложенные доказательства в их совокупности, суд приходит к выводу, что доказательства по делу являются допустимыми последовательными и не противоречивыми. </w:t>
      </w:r>
    </w:p>
    <w:p w:rsidR="00A77B3E">
      <w:r>
        <w:t>В соответствии со ст. 3.1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w:t>
      </w:r>
    </w:p>
    <w:p w:rsidR="00A77B3E">
      <w:r>
        <w:t xml:space="preserve">           Согласно ст. 4.1 ч.3 КоАП РФ, при назначении административного наказания юридическому лицу, суд учитывает характер совершенного им административного правонарушения, имущественное и финансовое  положение юридического лица, также отсутствие обстоятельств, отягчающих административную ответственность и наличием смягчающих обстоятельств- признание вины и раскаяние в содеянном. При таких обстоятельствах в действиях Главы Администрации ...наименование Звязка В.А. правильно квалифицированы по ч. 1 ст. 12.34 КоАП РФ, как несоблюдение требований по обеспечению безопасности дорожного движения при строительстве, реконструкции, ремонте и содержании дорог, железнодорожных переездов или других дорожных сооружений либо непринятие мер по своевременному устранению помех в дорожном движении, по осуществлению временного ограничения или прекращения движения транспортных средств на отдельных участках дорог в случаях, если пользование такими участками угрожает безопасности дорожного движения.</w:t>
      </w:r>
    </w:p>
    <w:p w:rsidR="00A77B3E">
      <w:r>
        <w:t xml:space="preserve">           Принимая во внимание характер и обстоятельства совершенного административного правонарушения, а также те обстоятельства, что юридическое лицо ненадлежащим образом выполнило свои должностные обязанности, не приняв зависящие от них достаточные и своевременные меры,  поскольку уставная деятельность Администрации ...наименование направлена на выполнение работ по строительству, реконструкции, содержанию и ремонту дорог в соответствии с требованиями ГОСТ Р 52766-2007, обязано устанавливать стационарное электрическое освещение, что выполнено не было, суд пришел к выводу о необходимости назначить ей административное наказание в виде штрафа в пределах санкции ст. 12.34 ч.1 КоАП РФ.</w:t>
      </w:r>
    </w:p>
    <w:p w:rsidR="00A77B3E">
      <w:r>
        <w:t xml:space="preserve">           На основании изложенного, руководствуясь ст. ст. 29.9, 29.10 КоАП РФ, мировой судья</w:t>
      </w:r>
    </w:p>
    <w:p w:rsidR="00A77B3E">
      <w:r>
        <w:tab/>
        <w:t xml:space="preserve">                                             ПОСТАНОВИЛ: </w:t>
      </w:r>
    </w:p>
    <w:p w:rsidR="00A77B3E"/>
    <w:p w:rsidR="00A77B3E">
      <w:r>
        <w:tab/>
        <w:t>...Звязка В.А. признать виновной в совершении административного правонарушения, предусмотренного ч. 1 ст. 12.34 Кодекса Российской Федерации об административных правонарушениях, и назначить ей административное наказание в виде штрафа в сумме 20 000 (двадцати тысяч рублей) рублей.</w:t>
      </w:r>
    </w:p>
    <w:p w:rsidR="00A77B3E">
      <w:r>
        <w:t xml:space="preserve">          ...реквизиты</w:t>
      </w:r>
    </w:p>
    <w:p w:rsidR="00A77B3E">
      <w:r>
        <w:t>Квитанцию об уплате штрафа предоставить в мировой суд судебного участка № 65 Нижнегорского судебного района (Нижнегорский муниципальный район) Республики Крым по адресу: ...адрес</w:t>
      </w:r>
    </w:p>
    <w:p w:rsidR="00A77B3E">
      <w:r>
        <w:t xml:space="preserve">          Согласно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w:t>
      </w:r>
    </w:p>
    <w:p w:rsidR="00A77B3E">
      <w:r>
        <w:t>Согласно ст. 32.2 ч. 1.3 КоАП РФ при уплате административного штрафа лицом, привлеченным к административной ответственности за совершение административного правонарушения, предусмотренного главой 12 настоящего Кодекса, за исключением административных правонарушений, предусмотренных частью 1.1 статьи 12.1, статьей 12.8, частями 6 и 7 статьи 12.9, частью 3 статьи 12.12, частью 5 статьи 12.15, частью 3.1 статьи 12.16, статьями 12.24, 12.26, частью 3 статьи 12.27 настоящего Кодекса,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A77B3E">
      <w:r>
        <w:t>В случае неуплаты административного штрафа в установленный законом срок возбуждается дело об административном правонарушении, предусмотренном ч. 1 ст. 20.25 Кодекса Российской Федерации об административных правонарушениях,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A77B3E">
      <w:r>
        <w:t xml:space="preserve">            Постановление может быть обжаловано в течение 10 суток со дня вручения или получения копии постановления в Нижнегорский районный суд Республики Крым через Мировой суд судебного участка № 65 Нижнегорского судебного района (Нижнегорский муниципальный район) Республики Крым (адрес: ул. Победы, д. 20, п. Нижнегорский, Республика Крым).</w:t>
      </w:r>
    </w:p>
    <w:p w:rsidR="00A77B3E">
      <w:r>
        <w:t xml:space="preserve">     </w:t>
      </w:r>
    </w:p>
    <w:p w:rsidR="00A77B3E">
      <w:r>
        <w:t>Мировой судья</w:t>
        <w:tab/>
        <w:tab/>
        <w:t xml:space="preserve">                         </w:t>
        <w:tab/>
        <w:t xml:space="preserve">                                 Тайганская Т.В.</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