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30FCE" w:rsidP="00D30FC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5-66-18/2017</w:t>
      </w:r>
    </w:p>
    <w:p w:rsidR="00D30FCE" w:rsidP="00D30FCE">
      <w:pPr>
        <w:jc w:val="center"/>
        <w:rPr>
          <w:sz w:val="28"/>
          <w:szCs w:val="28"/>
        </w:rPr>
      </w:pPr>
    </w:p>
    <w:p w:rsidR="00D30FCE" w:rsidP="00D30FC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D30FCE" w:rsidP="00D30F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30FCE" w:rsidP="00D30FCE">
      <w:pPr>
        <w:jc w:val="center"/>
        <w:rPr>
          <w:sz w:val="28"/>
          <w:szCs w:val="28"/>
        </w:rPr>
      </w:pPr>
    </w:p>
    <w:p w:rsidR="00D30FCE" w:rsidP="00D3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 февраля 2017 года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D30FCE" w:rsidP="00D30FCE">
      <w:pPr>
        <w:jc w:val="both"/>
        <w:rPr>
          <w:sz w:val="28"/>
          <w:szCs w:val="28"/>
        </w:rPr>
      </w:pPr>
    </w:p>
    <w:p w:rsidR="00D30FCE" w:rsidP="00D3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>
        <w:rPr>
          <w:sz w:val="28"/>
          <w:szCs w:val="28"/>
        </w:rPr>
        <w:t>Йова</w:t>
      </w:r>
      <w:r>
        <w:rPr>
          <w:sz w:val="28"/>
          <w:szCs w:val="28"/>
        </w:rPr>
        <w:t xml:space="preserve"> Е.В.,</w:t>
      </w:r>
      <w:r>
        <w:rPr>
          <w:color w:val="000000"/>
          <w:sz w:val="28"/>
          <w:szCs w:val="28"/>
        </w:rPr>
        <w:t xml:space="preserve"> при подготовке к рассмотрению дела об административном правонарушении в отношении </w:t>
      </w:r>
      <w:r>
        <w:rPr>
          <w:b/>
          <w:sz w:val="28"/>
          <w:szCs w:val="28"/>
        </w:rPr>
        <w:t>Алимова А</w:t>
      </w:r>
      <w:r w:rsidR="00A401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A401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01E0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A401E0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D30FCE" w:rsidP="00D3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ч. 1 ст. 14.1 КоАП РФ, - </w:t>
      </w:r>
    </w:p>
    <w:p w:rsidR="00D30FCE" w:rsidP="00D30FC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0FCE" w:rsidP="00D30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№ </w:t>
      </w:r>
      <w:r w:rsidR="00A401E0">
        <w:rPr>
          <w:sz w:val="28"/>
          <w:szCs w:val="28"/>
        </w:rPr>
        <w:t>…</w:t>
      </w:r>
      <w:r>
        <w:rPr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 xml:space="preserve"> 24.04.2016 года, 24</w:t>
      </w:r>
      <w:r>
        <w:rPr>
          <w:sz w:val="28"/>
          <w:szCs w:val="28"/>
        </w:rPr>
        <w:t xml:space="preserve"> апреля 2016 года в 15 час. 00 мин. в районе автовокзала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Первомайское Первомайского района РК, Алимов А.С. на транспортном средстве марки «</w:t>
      </w:r>
      <w:r>
        <w:rPr>
          <w:sz w:val="28"/>
          <w:szCs w:val="28"/>
          <w:lang w:val="en-US"/>
        </w:rPr>
        <w:t>Daewoo</w:t>
      </w:r>
      <w:r w:rsidRPr="00AB19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Nexia</w:t>
      </w:r>
      <w:r>
        <w:rPr>
          <w:sz w:val="28"/>
          <w:szCs w:val="28"/>
        </w:rPr>
        <w:t xml:space="preserve">», регистрационный номер </w:t>
      </w:r>
      <w:r w:rsidR="00A401E0">
        <w:rPr>
          <w:sz w:val="28"/>
          <w:szCs w:val="28"/>
        </w:rPr>
        <w:t>…</w:t>
      </w:r>
      <w:r>
        <w:rPr>
          <w:sz w:val="28"/>
          <w:szCs w:val="28"/>
        </w:rPr>
        <w:t xml:space="preserve">, принадлежащем </w:t>
      </w:r>
      <w:r w:rsidR="00A401E0">
        <w:rPr>
          <w:sz w:val="28"/>
          <w:szCs w:val="28"/>
        </w:rPr>
        <w:t>ФИО</w:t>
      </w:r>
      <w:r>
        <w:rPr>
          <w:sz w:val="28"/>
          <w:szCs w:val="28"/>
        </w:rPr>
        <w:t xml:space="preserve">, осуществлял предпринимательскую деятельность по оказанию услуг по перевозке пассажиров (такси), будучи не зарегистрированным в качестве индивидуального предпринимателя, чем совершил правонарушение, предусмотренное ч. 1 ст. 14.1 КоАП РФ. 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по ч. 1 ст. 14.1 КоАП РФ в отношении Алимова  А.С. составлен УУП и ПДН ОМВД России по Первомайскому району  ч. 1 ст. 14.1 КоАП РФ  </w:t>
      </w:r>
      <w:r w:rsidR="00A401E0">
        <w:rPr>
          <w:sz w:val="28"/>
          <w:szCs w:val="28"/>
        </w:rPr>
        <w:t>ФИО</w:t>
      </w:r>
      <w:r>
        <w:rPr>
          <w:sz w:val="28"/>
          <w:szCs w:val="28"/>
        </w:rPr>
        <w:t xml:space="preserve"> 24.04.2016 года,  в этот же день заместителем начальника отдела – начальника полиции ОМВД России по Первомайскому району </w:t>
      </w:r>
      <w:r w:rsidR="00A401E0">
        <w:rPr>
          <w:sz w:val="28"/>
          <w:szCs w:val="28"/>
        </w:rPr>
        <w:t xml:space="preserve">ФИО </w:t>
      </w:r>
      <w:r>
        <w:rPr>
          <w:sz w:val="28"/>
          <w:szCs w:val="28"/>
        </w:rPr>
        <w:t>вынесено определение о передаче административного материала в суд, 01.02.2017 года заместителем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полиции по ор ОМВД России  по Первомайскому району РК </w:t>
      </w:r>
      <w:r w:rsidR="00A401E0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вынесено определение о передаче дела мировому судье,  дело поступило на рассмотрение мировому судье 07.02.2016 года по почте (хотя сопроводительное письмо ОМВД России по Первомайскому району о направлении дела мировому судье от 29.04.2016 года, исх. № 65/6260), т.е. по истечении трех месяцев со дня совершения административного правонарушения. 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D30FCE" w:rsidP="00D30FCE">
      <w:pPr>
        <w:pStyle w:val="BodyTex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, руководствуясь 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24.5, 28.9, 29.10  КоАП РФ, мировой судья </w:t>
      </w:r>
    </w:p>
    <w:p w:rsidR="00D30FCE" w:rsidP="00D30FCE">
      <w:pPr>
        <w:pStyle w:val="BodyTex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D30FCE" w:rsidP="00D30FCE">
      <w:pPr>
        <w:pStyle w:val="BodyText"/>
        <w:ind w:firstLine="708"/>
        <w:jc w:val="center"/>
        <w:rPr>
          <w:color w:val="000000"/>
          <w:sz w:val="28"/>
          <w:szCs w:val="28"/>
        </w:rPr>
      </w:pP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b/>
          <w:sz w:val="28"/>
          <w:szCs w:val="28"/>
        </w:rPr>
        <w:t>Алимова А</w:t>
      </w:r>
      <w:r w:rsidR="00A401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A401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ч. 1 ст. 14.1 КоАП РФ прекратить по истечении сроков давности привлечения к административной ответственности.</w:t>
      </w:r>
    </w:p>
    <w:p w:rsidR="00D30FCE" w:rsidP="00D3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D30FCE" w:rsidP="00D30F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63F51" w:rsidP="00A401E0">
      <w:pPr>
        <w:ind w:firstLine="708"/>
      </w:pPr>
      <w:r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30FCE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D30FCE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