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="00F758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D753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D86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ar-SA"/>
        </w:rPr>
        <w:t>1586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ноября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86498" w:rsidRPr="00D86498" w:rsidP="00D8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Мировой судья судебного участка № 66 Первомайского судебного района (</w:t>
      </w:r>
      <w:r w:rsidRPr="00D86498">
        <w:rPr>
          <w:rFonts w:ascii="Times New Roman" w:hAnsi="Times New Roman" w:cs="Times New Roman"/>
          <w:sz w:val="28"/>
          <w:szCs w:val="28"/>
        </w:rPr>
        <w:t xml:space="preserve">Первомайский муниципальный район) Республики Крым </w:t>
      </w:r>
      <w:r w:rsidRPr="00D86498">
        <w:rPr>
          <w:rFonts w:ascii="Times New Roman" w:hAnsi="Times New Roman" w:cs="Times New Roman"/>
          <w:sz w:val="28"/>
          <w:szCs w:val="28"/>
        </w:rPr>
        <w:t>Йова</w:t>
      </w:r>
      <w:r w:rsidRPr="00D86498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86498">
        <w:rPr>
          <w:rFonts w:ascii="Times New Roman" w:hAnsi="Times New Roman" w:cs="Times New Roman"/>
          <w:iCs/>
          <w:sz w:val="28"/>
          <w:szCs w:val="28"/>
        </w:rPr>
        <w:t>пгт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D86498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D86498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D8649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  <w:r w:rsidR="005D7539">
        <w:rPr>
          <w:rFonts w:ascii="Times New Roman" w:eastAsia="Times New Roman" w:hAnsi="Times New Roman" w:cs="Times New Roman"/>
          <w:b/>
          <w:sz w:val="28"/>
          <w:szCs w:val="28"/>
        </w:rPr>
        <w:t>Долганова И</w:t>
      </w:r>
      <w:r w:rsidR="001102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D753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102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102E3">
        <w:rPr>
          <w:rFonts w:ascii="Times New Roman" w:eastAsia="Times New Roman" w:hAnsi="Times New Roman" w:cs="Times New Roman"/>
          <w:sz w:val="28"/>
          <w:szCs w:val="28"/>
        </w:rPr>
        <w:t>ПЕРСОАНЛЬНАЯ ИНФОРМАЦИЯ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>, зарегистрированного по адресу: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2E3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546F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539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 w:rsidRPr="00D86498" w:rsidR="005D7539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1102E3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86498" w:rsidR="005D753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1E093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1E0930" w:rsidP="00C3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 И.А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должником по исполнительному производству № 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находясь по месту жительства по адресу: 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</w:t>
      </w:r>
      <w:r w:rsidR="0054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отделения – старшего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="0054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 И.А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отказался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проследовать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5D7539"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району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6F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оттолкнул судебного пристава из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проёма калитки, после закрыл её и удерживал ногой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выражался нецензурной бранью,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2C29E3" w:rsidP="002C2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4A9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 И.А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426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надлежаще, судебная повестка, направленная по адресу его регистрации и проживания, возвраще</w:t>
      </w:r>
      <w:r w:rsidR="005D7539">
        <w:rPr>
          <w:rFonts w:ascii="Times New Roman" w:hAnsi="Times New Roman"/>
          <w:sz w:val="28"/>
          <w:szCs w:val="28"/>
        </w:rPr>
        <w:t>на за истечением срока хранения</w:t>
      </w:r>
      <w:r w:rsidR="00C30426">
        <w:rPr>
          <w:rFonts w:ascii="Times New Roman" w:hAnsi="Times New Roman"/>
          <w:sz w:val="28"/>
          <w:szCs w:val="28"/>
        </w:rPr>
        <w:t xml:space="preserve">. </w:t>
      </w:r>
      <w:r w:rsidR="00C30426"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="00C3042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="00C30426">
        <w:rPr>
          <w:rFonts w:ascii="Times New Roman" w:hAnsi="Times New Roman"/>
          <w:sz w:val="28"/>
          <w:szCs w:val="28"/>
        </w:rPr>
        <w:t>В протоколе об ад</w:t>
      </w:r>
      <w:r w:rsidR="0026225A">
        <w:rPr>
          <w:rFonts w:ascii="Times New Roman" w:hAnsi="Times New Roman"/>
          <w:sz w:val="28"/>
          <w:szCs w:val="28"/>
        </w:rPr>
        <w:t>министративном правонарушении</w:t>
      </w:r>
      <w:r w:rsidRPr="00C30426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 И.А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hAnsi="Times New Roman"/>
          <w:sz w:val="28"/>
          <w:szCs w:val="28"/>
        </w:rPr>
        <w:t xml:space="preserve"> </w:t>
      </w:r>
      <w:r w:rsidR="0026225A">
        <w:rPr>
          <w:rFonts w:ascii="Times New Roman" w:hAnsi="Times New Roman"/>
          <w:sz w:val="28"/>
          <w:szCs w:val="28"/>
        </w:rPr>
        <w:t>указал о согласии</w:t>
      </w:r>
      <w:r w:rsidR="0026225A">
        <w:rPr>
          <w:rFonts w:ascii="Times New Roman" w:hAnsi="Times New Roman"/>
          <w:sz w:val="28"/>
          <w:szCs w:val="28"/>
        </w:rPr>
        <w:t xml:space="preserve"> с протоколом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02" w:rsidRPr="001E0930" w:rsidP="00AB7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административном правонарушении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копия которого получена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Долгановым И.А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листа Первомайского районного суда Республики Крым № 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14.03.2025 года</w:t>
      </w:r>
      <w:r w:rsidR="0054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взыскании с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вознаграждению адвоката в сумме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3460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 возбуждении исполнительного производства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копию постановления </w:t>
      </w:r>
      <w:r w:rsidR="0054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отделения – старшего </w:t>
      </w:r>
      <w:r w:rsidRPr="001E0930" w:rsidR="00546F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ОСП по Первомайском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району о приводе должника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 младшего </w:t>
      </w:r>
      <w:r w:rsidRPr="001E0930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по ОУПДС ОСП по Первомайскому району 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1102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 xml:space="preserve">судебный пристав по обеспечению установленного порядка деятельности </w:t>
      </w:r>
      <w:r w:rsidRPr="001E0930">
        <w:rPr>
          <w:rFonts w:ascii="Times New Roman" w:hAnsi="Times New Roman" w:cs="Times New Roman"/>
          <w:sz w:val="28"/>
          <w:szCs w:val="28"/>
        </w:rPr>
        <w:t>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42155"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4.2 КоАП РФ, мир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учитывает признание им</w:t>
      </w:r>
      <w:r w:rsidRPr="00042155"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вины.</w:t>
      </w:r>
    </w:p>
    <w:p w:rsidR="00053D12" w:rsidRPr="00053D12" w:rsidP="0005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мировым судьей не установлено.</w:t>
      </w:r>
    </w:p>
    <w:p w:rsidR="00053D1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И.А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A0929" w:rsidRPr="001E093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1E0930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95ECC">
        <w:rPr>
          <w:rFonts w:ascii="Times New Roman" w:eastAsia="Times New Roman" w:hAnsi="Times New Roman" w:cs="Times New Roman"/>
          <w:b/>
          <w:sz w:val="28"/>
          <w:szCs w:val="28"/>
        </w:rPr>
        <w:t>Долганова И</w:t>
      </w:r>
      <w:r w:rsidR="001102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95EC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102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0930"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</w:t>
      </w:r>
      <w:r w:rsidRPr="00073B58">
        <w:rPr>
          <w:rFonts w:ascii="Times New Roman" w:eastAsia="Times New Roman" w:hAnsi="Times New Roman" w:cs="Times New Roman"/>
          <w:sz w:val="28"/>
          <w:szCs w:val="28"/>
        </w:rPr>
        <w:t xml:space="preserve">УИН  </w:t>
      </w:r>
      <w:r w:rsidRPr="0048357E" w:rsidR="0048357E">
        <w:rPr>
          <w:rFonts w:ascii="Times New Roman" w:eastAsia="Times New Roman" w:hAnsi="Times New Roman" w:cs="Times New Roman"/>
          <w:sz w:val="28"/>
          <w:szCs w:val="28"/>
        </w:rPr>
        <w:t>0410760300665002892517102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E93DDC">
        <w:rPr>
          <w:rFonts w:ascii="Times New Roman" w:hAnsi="Times New Roman" w:cs="Times New Roman"/>
          <w:sz w:val="28"/>
          <w:szCs w:val="28"/>
        </w:rPr>
        <w:t>дней</w:t>
      </w:r>
      <w:r w:rsidRPr="001E0930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1E0930" w:rsidP="0011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9361C" w:rsidRPr="001E0930">
      <w:pPr>
        <w:rPr>
          <w:rFonts w:ascii="Times New Roman" w:hAnsi="Times New Roman" w:cs="Times New Roman"/>
          <w:sz w:val="28"/>
          <w:szCs w:val="28"/>
        </w:rPr>
      </w:pPr>
    </w:p>
    <w:sectPr w:rsidSect="009161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42155"/>
    <w:rsid w:val="00053D12"/>
    <w:rsid w:val="00073B58"/>
    <w:rsid w:val="000828B4"/>
    <w:rsid w:val="000F5C60"/>
    <w:rsid w:val="001102E3"/>
    <w:rsid w:val="001D759F"/>
    <w:rsid w:val="001E0930"/>
    <w:rsid w:val="00216BB5"/>
    <w:rsid w:val="0026225A"/>
    <w:rsid w:val="002C29E3"/>
    <w:rsid w:val="0042614F"/>
    <w:rsid w:val="0048357E"/>
    <w:rsid w:val="00546FAA"/>
    <w:rsid w:val="005866AB"/>
    <w:rsid w:val="005930DB"/>
    <w:rsid w:val="005B25A8"/>
    <w:rsid w:val="005D7539"/>
    <w:rsid w:val="005F176D"/>
    <w:rsid w:val="006A0929"/>
    <w:rsid w:val="006D07B5"/>
    <w:rsid w:val="006D43A1"/>
    <w:rsid w:val="006D6F0C"/>
    <w:rsid w:val="00706DE5"/>
    <w:rsid w:val="007304C9"/>
    <w:rsid w:val="00774B8A"/>
    <w:rsid w:val="0083514B"/>
    <w:rsid w:val="008802E6"/>
    <w:rsid w:val="008B3239"/>
    <w:rsid w:val="0091616A"/>
    <w:rsid w:val="00975153"/>
    <w:rsid w:val="00A27D88"/>
    <w:rsid w:val="00A5275F"/>
    <w:rsid w:val="00AB7102"/>
    <w:rsid w:val="00AF6F94"/>
    <w:rsid w:val="00B34A93"/>
    <w:rsid w:val="00B506DD"/>
    <w:rsid w:val="00C30426"/>
    <w:rsid w:val="00C67B5F"/>
    <w:rsid w:val="00C9361C"/>
    <w:rsid w:val="00CF4E09"/>
    <w:rsid w:val="00D86498"/>
    <w:rsid w:val="00E93DDC"/>
    <w:rsid w:val="00E95ECC"/>
    <w:rsid w:val="00EB7D9E"/>
    <w:rsid w:val="00F758AE"/>
    <w:rsid w:val="00FB2930"/>
    <w:rsid w:val="00FC0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