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A47D4" w:rsidRPr="001B10D0" w:rsidP="005A47D4">
      <w:pPr>
        <w:spacing w:after="0" w:line="240" w:lineRule="auto"/>
        <w:ind w:left="362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Дело № 5-6</w:t>
      </w:r>
      <w:r w:rsidRPr="001B10D0" w:rsidR="00730356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10D0" w:rsidR="0091649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0D0" w:rsidR="0025111C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/202</w:t>
      </w:r>
      <w:r w:rsidRPr="001B10D0" w:rsidR="00916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:rsidR="005A47D4" w:rsidRPr="001B10D0" w:rsidP="005A47D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УИД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91МS006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>-01-202</w:t>
      </w:r>
      <w:r w:rsidRPr="001B10D0" w:rsidR="00916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-00</w:t>
      </w:r>
      <w:r w:rsidRPr="001B10D0" w:rsidR="00916498">
        <w:rPr>
          <w:rFonts w:ascii="Times New Roman" w:eastAsia="Times New Roman" w:hAnsi="Times New Roman" w:cs="Times New Roman"/>
          <w:sz w:val="28"/>
          <w:szCs w:val="28"/>
          <w:lang w:eastAsia="ru-RU"/>
        </w:rPr>
        <w:t>00</w:t>
      </w:r>
      <w:r w:rsidRPr="001B10D0" w:rsidR="0025111C">
        <w:rPr>
          <w:rFonts w:ascii="Times New Roman" w:eastAsia="Times New Roman" w:hAnsi="Times New Roman" w:cs="Times New Roman"/>
          <w:sz w:val="28"/>
          <w:szCs w:val="28"/>
          <w:lang w:eastAsia="ru-RU"/>
        </w:rPr>
        <w:t>23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10D0" w:rsidR="00916498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0D0" w:rsidR="0025111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5A47D4" w:rsidRPr="001B10D0" w:rsidP="005A47D4">
      <w:pPr>
        <w:spacing w:after="0" w:line="240" w:lineRule="auto"/>
        <w:ind w:left="5664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D4" w:rsidRPr="001B10D0" w:rsidP="005A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5A47D4" w:rsidRPr="001B10D0" w:rsidP="005A47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D24FB3" w:rsidRPr="001B10D0" w:rsidP="005A47D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47D4" w:rsidRPr="001B10D0" w:rsidP="00D24FB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января</w:t>
      </w:r>
      <w:r w:rsidRPr="001B10D0" w:rsidR="00B85D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6 года                                           пгт. Первомайское</w:t>
      </w:r>
    </w:p>
    <w:p w:rsidR="0025111C" w:rsidRPr="001B10D0" w:rsidP="002511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 судебного участка № 6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(Первомайский район) Республики Крым 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Лысенко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., в помещении судебного участка № 6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расположенного по адресу: Республика Крым, Первомайский район, пгт. 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Первомайское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Кооперативная, д. 6, 296300, рассмотрев 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поступивший из </w:t>
      </w:r>
      <w:r w:rsidRPr="001B10D0" w:rsidR="004A493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Отделения Госавтоинспекции ОМВД России по Первомайскому району</w:t>
      </w:r>
      <w:r w:rsidRPr="001B10D0" w:rsidR="00D24F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отношении </w:t>
      </w:r>
      <w:r w:rsidRPr="001B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Ломашевой</w:t>
      </w:r>
      <w:r w:rsidRPr="001B10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Валерии Владимировны</w:t>
      </w:r>
      <w:r w:rsidRPr="001B10D0" w:rsidR="005A47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A90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/персональные данные/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:rsidR="00D24FB3" w:rsidRPr="001B10D0" w:rsidP="00D2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правонарушения, предусмотренного ч. </w:t>
      </w:r>
      <w:r w:rsidRPr="001B10D0" w:rsidR="0025111C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25111C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– </w:t>
      </w:r>
    </w:p>
    <w:p w:rsidR="00D24FB3" w:rsidRPr="001B10D0" w:rsidP="00D24FB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24FB3" w:rsidRPr="001B10D0" w:rsidP="00D24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D24FB3" w:rsidRPr="001B10D0" w:rsidP="00D24F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47D4" w:rsidRPr="001B10D0" w:rsidP="00F4625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Ломашева В.В., 29.12.2025 года в 1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час. 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0 мин. на 7 км + 110 м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автодороги 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Симферополь – Красноперекопск – граница с Херсонской областью до с. Александровка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управляя транспортным средством – автомобилем </w:t>
      </w:r>
      <w:r w:rsidRPr="00A90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/марки/</w:t>
      </w:r>
      <w:r w:rsidRPr="00A90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/</w:t>
      </w:r>
      <w:r w:rsidRPr="00A90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регистрационный знак/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принадлежащим </w:t>
      </w:r>
      <w:r w:rsidRPr="00A90C6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/ФИО/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дорожно-транспортное происшествие в виде 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съезда на обочину с опрокидыванием в кювет,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после чего в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16.2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 часов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29.12.2025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нарушение п. 2.7 ПДД РФ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дорожно-транспортного происшествия, к которому он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проведения освидетель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ствования с целью установления состояния опьянения или до принятия решения об освобождении от проведения такого освидетельствования употребил</w:t>
      </w:r>
      <w:r w:rsidRPr="001B10D0" w:rsidR="002F560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алкогольные напитки.</w:t>
      </w:r>
    </w:p>
    <w:p w:rsidR="005F515D" w:rsidRPr="001B10D0" w:rsidP="005F51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судебном заседании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Ломашева В.В.</w:t>
      </w:r>
      <w:r w:rsidRPr="001B10D0" w:rsidR="0089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разъяснения прав лицу, в отношении которого ведётся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вину в совершении административного правонарушения признал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факты, изложенные в протоколе об администр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ативном правонарушении, не отрицал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A47D4" w:rsidRPr="001B10D0" w:rsidP="004C5BA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Выслушав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Ломашеву В.В.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исследовав материалы дела, представленные доказательства, мировой судья приходит к выводу о доказанности вины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Ломашевой В.В.</w:t>
      </w:r>
      <w:r w:rsidRPr="001B10D0" w:rsidR="00891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совершении административного правонарушения, предусмотренного ч. 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7F0FCA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РФ.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соответствии с  п. 4 ст. 22 Федерального закона от 10 декабря 1995 года № 196-ФЗ «О безопасности дорожного движения» единый порядок дорожного движения на всей территории Российской Федерации устанавливается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Правилами дорожного движения, утверждаемыми Прави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тельством Российской Федерации.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инистративных правонарушениях установлена административная ответственность.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Исходя из положений ч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ст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1.6 Ко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законности при применении мер административного принуждения предполагает не только наличие законных оснований для применения ад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министративного наказания, но и соблюдение установленного законом порядка привлечения лица к административной ответственности.</w:t>
      </w:r>
    </w:p>
    <w:p w:rsidR="005A028B" w:rsidRPr="001B10D0" w:rsidP="005A028B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hAnsi="Times New Roman" w:cs="Times New Roman"/>
          <w:sz w:val="28"/>
          <w:szCs w:val="28"/>
          <w:lang w:eastAsia="ru-RU"/>
        </w:rPr>
        <w:t>В соответствии с ч. 3 ст. 12.27 КоАП РФ Невыполнение требования Правил дорожного движения о запрещении водителю употреблять алког</w:t>
      </w:r>
      <w:r w:rsidRPr="001B10D0">
        <w:rPr>
          <w:rFonts w:ascii="Times New Roman" w:hAnsi="Times New Roman" w:cs="Times New Roman"/>
          <w:sz w:val="28"/>
          <w:szCs w:val="28"/>
          <w:lang w:eastAsia="ru-RU"/>
        </w:rPr>
        <w:t>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уполномоченным должностны</w:t>
      </w:r>
      <w:r w:rsidRPr="001B10D0">
        <w:rPr>
          <w:rFonts w:ascii="Times New Roman" w:hAnsi="Times New Roman" w:cs="Times New Roman"/>
          <w:sz w:val="28"/>
          <w:szCs w:val="28"/>
          <w:lang w:eastAsia="ru-RU"/>
        </w:rPr>
        <w:t xml:space="preserve">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освидетельствования, Невыполнение требования Правил дорожного движения о запрещении водителю </w:t>
      </w:r>
      <w:r w:rsidRPr="001B10D0">
        <w:rPr>
          <w:rFonts w:ascii="Times New Roman" w:hAnsi="Times New Roman" w:cs="Times New Roman"/>
          <w:sz w:val="28"/>
          <w:szCs w:val="28"/>
          <w:lang w:eastAsia="ru-RU"/>
        </w:rPr>
        <w:t>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проведения уполномо</w:t>
      </w:r>
      <w:r w:rsidRPr="001B10D0">
        <w:rPr>
          <w:rFonts w:ascii="Times New Roman" w:hAnsi="Times New Roman" w:cs="Times New Roman"/>
          <w:sz w:val="28"/>
          <w:szCs w:val="28"/>
          <w:lang w:eastAsia="ru-RU"/>
        </w:rPr>
        <w:t>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освидетельствования, влечет наложение административного штрафа в размере сор</w:t>
      </w:r>
      <w:r w:rsidRPr="001B10D0">
        <w:rPr>
          <w:rFonts w:ascii="Times New Roman" w:hAnsi="Times New Roman" w:cs="Times New Roman"/>
          <w:sz w:val="28"/>
          <w:szCs w:val="28"/>
          <w:lang w:eastAsia="ru-RU"/>
        </w:rPr>
        <w:t>ока пяти тысяч рублей с лишением права управления транспортными средствами на срок от полутора до двух лет.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Объективная сторона состава административного правонарушения, предусмотренного ч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ст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12.27 Ко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заключается в невыполнении требований о запре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причастен, либо после того, как транспортное средство было остановлено по требованию сотрудника полиции, до пров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едения уполномоченным должностным лицом освидетельствования в целях установления состояния опьянения или до принятия уполномоченным должностным лицом решения об освобождении от проведения такого освидетельствования.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Субъектом названного административного п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равонарушения выступает водитель транспортного средства – участник дорожно-транспортного происшествия.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разъяснениям, содержащихся в п. 20 Постановления Пленума Верховного Суда РФ от 25.06.2019 года № 20 «О некоторых вопросах,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возникающих в судебно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правонарушениях»  в том случае, если после оставления места дорожно-транспортного происшествия водитель, причаст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ный к нему, не выполнил требования ПДД РФ о запрещении употреблять алкогольные напитки, наркотические или психотропные вещества, его действия дополнительно подлежат квалификации по части 3 статьи 12.27 КоАП РФ. При этом доказательством состояния опьянения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такого водителя будет являться акт освидетельствования на состояние алкогольного опьянения или акт медицинского освидетельствования на состояние опьянения. 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п. 1.3 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ПДД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Российской Федерации, утвержденные Постановлением Правительства РФ   от 23  окт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ября   1993 года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1090, участники дорожного движения обязаны знать и соблюдать относящиеся к ним требования Правил, сигналов светофоров, знаков и разметки, а также выполнять распоряжения регулировщиков, действующих в пределах предоставленных им прав и рег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улирующих дорожное движение установленными сигналами.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статье 2 Федерального закона от 10 декабря 1995 года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196-ФЗ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О безопасности дорожного движения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дорожно-транспортное происшествие - событие, возникшее в процессе движения по дороге транспор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тного средства и с его участием, при котором погибли или ранены люди, повреждены транспортные средства, сооружения, грузы либо причинен иной материальный ущерб.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Аналогичное понятие дорожно-транспортного происшествия содержится в Правилах дорожного движения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системного толкования Правил дорожного движения для отнесения события к дорожно-транспортному происшествию необходимо наличие движущегося по дороге транспортного средства, само событие должно быть связано с этим транспортным средством, а возникшие пос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ледствия события должны соответствовать перечисленным в понятии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дорожно-транспортного происшествия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(погибли или ранены люди, повреждены транспортные средства, сооружения, грузы либо причинен иной материальный ущерб).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материалов дела следует, что в рез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ультате события, произошедшего 2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в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50 минут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7 км + 110 м автодороги Симферополь – Красноперекопск – граница с Херсонской областью до с. Александровка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наступили последствия, соответствующие определению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дорожно-транспортное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происшествие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частности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пассажиры госпитализированы.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То обстоятельство, что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Ломашева В.В.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участником дорожно-транспортного происшествия, что не отрицается самим лицом, обязывало е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выполнить требования пункта 2.7 Правил дорожного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движения, в  соответствии с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которым водителю запрещается употреблять алкогольные напитки, наркотические, психотропные или иные одурманивающие вещества после дорожно-транспортного происше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ствия, к которому он причастен,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проведения освидетельствования с целью установлени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состояния опьянения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до принятия решения об освобождении от проведения такого освидетельствования.</w:t>
      </w:r>
    </w:p>
    <w:p w:rsidR="007F0FCA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Употребив алкогольные напитки, после дорожно-транспортного происшествия, к которому он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причаст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, до проведения освидетельствования с целью установлен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ия состояния опьянения или до принятия решения об освобождении от проведения такого освидетельствования,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Ломашева В.В.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административное правонарушение, ответственность за которое предусмотрена ч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3 ст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12.27 Ко</w:t>
      </w:r>
      <w:r w:rsidRPr="001B10D0" w:rsidR="005A028B">
        <w:rPr>
          <w:rFonts w:ascii="Times New Roman" w:eastAsia="Times New Roman" w:hAnsi="Times New Roman" w:cs="Times New Roman"/>
          <w:sz w:val="28"/>
          <w:szCs w:val="28"/>
          <w:lang w:eastAsia="ru-RU"/>
        </w:rPr>
        <w:t>АП РФ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A47D4" w:rsidRPr="001B10D0" w:rsidP="007F0FC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Вина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Ломашевой В.В.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совершении данного правонарушения, помимо е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признательных показаний, подтверждается исследованными в судебном заседании доказательствами: протоколом </w:t>
      </w:r>
      <w:r w:rsidRPr="001B10D0" w:rsidR="0042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 АП №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200966</w:t>
      </w:r>
      <w:r w:rsidRPr="001B10D0" w:rsidR="0042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административном правонарушении от </w:t>
      </w:r>
      <w:r w:rsidRPr="001B10D0" w:rsidR="008912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1);</w:t>
      </w:r>
      <w:r w:rsidRPr="001B10D0" w:rsidR="002E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копией 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письменны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объяснени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10D0" w:rsidR="00327C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Ломашевой В.В. от 29.12.2025 года (л.д. 2);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постановлением о производстве освидетельствования от 29.12.2025 года</w:t>
      </w:r>
      <w:r w:rsidRPr="001B10D0" w:rsidR="0042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(л.д.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3-4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актом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медицинского </w:t>
      </w:r>
      <w:r w:rsidRPr="001B10D0" w:rsidR="0058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освидетельствования на состояние </w:t>
      </w:r>
      <w:r w:rsidRPr="001B10D0" w:rsidR="002E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опьянения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(алкогольного, наркотического или иного токсического) № 33 </w:t>
      </w:r>
      <w:r w:rsidRPr="001B10D0" w:rsidR="002E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1B10D0" w:rsidR="008912D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10D0" w:rsidR="00D0055E">
        <w:rPr>
          <w:rFonts w:ascii="Times New Roman" w:eastAsia="Times New Roman" w:hAnsi="Times New Roman" w:cs="Times New Roman"/>
          <w:sz w:val="28"/>
          <w:szCs w:val="28"/>
          <w:lang w:eastAsia="ru-RU"/>
        </w:rPr>
        <w:t>.12</w:t>
      </w:r>
      <w:r w:rsidRPr="001B10D0" w:rsidR="00581CD1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Pr="001B10D0" w:rsidR="00F46254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 w:rsidR="00581C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B10D0" w:rsidR="004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дополнением к протоколу об административном правонарушении (л.д.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1B10D0" w:rsidR="004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карточкой операции с ВУ на имя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Ломашевой В.В. </w:t>
      </w:r>
      <w:r w:rsidRPr="001B10D0" w:rsidR="004C5B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(л.д.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 w:rsidR="0042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информацией о привлечении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Ломашевой В.В.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административной ответственности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требованием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ИЦ МВД России Р. Крым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(л.д.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зафиксированные сведения, имеющие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значение для производства по делу об административном правонарушении в отношении </w:t>
      </w:r>
      <w:r w:rsidRPr="001B10D0" w:rsidR="002E6C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Ломашевой В.В.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изложенного мировой судья приходит к выводу о совершении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Ломашевой В.В.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административного правонарушения, предусмотренного ч.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КоАП РФ, а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о доказанности е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ё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вины в совершении данного правонарушения </w:t>
      </w:r>
      <w:r w:rsidRPr="001B10D0" w:rsidR="0058515C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требования Правил дорожного движения о запрещении водителю употреблять алкогольные напитки, наркотические или психотропные вещества после дорожно-транспортного происшествия, к которому он причастен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8515C" w:rsidRPr="001B10D0" w:rsidP="00585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Согласно ч</w:t>
      </w:r>
      <w:r w:rsidRPr="001B10D0" w:rsidR="00421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 ст</w:t>
      </w:r>
      <w:r w:rsidRPr="001B10D0" w:rsidR="00421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58515C" w:rsidRPr="001B10D0" w:rsidP="00585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Обстоятельствами,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смягчающими административную ответственность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Ломашевой В.В.</w:t>
      </w:r>
      <w:r w:rsidRPr="001B10D0" w:rsidR="000805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предусмотренными ст. 4.2 КоАП РФ, признаю </w:t>
      </w:r>
      <w:r w:rsidRPr="00A90C65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/персональные данные/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признан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ие</w:t>
      </w:r>
      <w:r w:rsidRPr="001B10D0" w:rsidR="00D0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вины</w:t>
      </w:r>
      <w:r w:rsidRPr="001B10D0" w:rsidR="00421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</w:t>
      </w:r>
      <w:r w:rsidRPr="001B10D0" w:rsidR="00D0055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раскаяние</w:t>
      </w:r>
      <w:r w:rsidRPr="001B10D0" w:rsidR="00421BC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содея</w:t>
      </w:r>
      <w:r w:rsidRPr="001B10D0" w:rsidR="00DB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</w:t>
      </w:r>
      <w:r w:rsidRPr="001B10D0" w:rsidR="00DB097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8515C" w:rsidRPr="001B10D0" w:rsidP="00585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Обстоятельств, отягчающих административную ответственность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Ломашевой В.В.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соответствии со ст. 4.3 КоАП РФ не установлено.</w:t>
      </w:r>
    </w:p>
    <w:p w:rsidR="0058515C" w:rsidRPr="001B10D0" w:rsidP="00585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58515C" w:rsidRPr="001B10D0" w:rsidP="0058515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Срок привлечения к админис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тративной ответственности за совершение административного правонаруше</w:t>
      </w:r>
      <w:r w:rsidRPr="001B10D0" w:rsidR="003A5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ния, предусмотренного ч. 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Pr="001B10D0" w:rsidR="003A5B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ст. 12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КоАП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РФ,</w:t>
      </w:r>
      <w:r w:rsidRPr="001B10D0" w:rsidR="006F440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установленный ст. 4.5 КоАП РФ,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на момент рассмотрения настоящего дела не истек. 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назначении административного наказания мировой судья учи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тывает характер совершенного административного пр</w:t>
      </w:r>
      <w:r w:rsidRPr="001B10D0" w:rsidR="008423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авонарушения, </w:t>
      </w:r>
      <w:r w:rsidRPr="001B10D0" w:rsidR="006357F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 обстоятельств смягчающих</w:t>
      </w:r>
      <w:r w:rsidRPr="001B10D0" w:rsidR="003507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отсутствие обстоятельств, отягчающих административную ответственность,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также учитывает, что правонарушение, предусмотренное </w:t>
      </w:r>
      <w:r w:rsidRPr="001B10D0" w:rsidR="003A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 w:rsidR="003A5B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ст. 12.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не может быть отнесено к малозначительным, а виновное в его совершении лицо освобождено от административной ответственности, поскольку управление водителем, находящимся в состоянии опьянения, транспортным средством, являющимся источником повышенн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опасности,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учётом всех указанных обстоятельств, мировой судья считает, что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Ломашева В.В.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подлежит при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влечению к административной ответственности по ч.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 и назначению административного наказания в виде административного штрафа с лишением права управления транспортными средствами. </w:t>
      </w:r>
    </w:p>
    <w:p w:rsidR="003A5BDD" w:rsidRPr="001B10D0" w:rsidP="003A5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изложенного, руководствуясь ст. ст. 1.7, 3.1,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3.5, 3.8, 4.1, 4.2, ч.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29.10 КоАП РФ, мировой судья суд  </w:t>
      </w:r>
      <w:r w:rsidRPr="001B10D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</w:p>
    <w:p w:rsidR="003A5BDD" w:rsidRPr="001B10D0" w:rsidP="003A5B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A5BDD" w:rsidRPr="001B10D0" w:rsidP="003A5B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1B10D0" w:rsidR="006F440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Ломашеву Валерию Владимировну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виновн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совершении административного правонарушения, предусмотренного ч. 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 12.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27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КоАП РФ, и назначить е</w:t>
      </w:r>
      <w:r w:rsidRPr="001B10D0" w:rsidR="006F4405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наказание в виде адми</w:t>
      </w:r>
      <w:r w:rsidRPr="001B10D0" w:rsidR="00736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нистративного штрафа в размере </w:t>
      </w:r>
      <w:r w:rsidRPr="001B10D0" w:rsidR="0063318C"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000 (</w:t>
      </w:r>
      <w:r w:rsidRPr="001B10D0" w:rsidR="006331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сорок пять </w:t>
      </w:r>
      <w:r w:rsidRPr="001B10D0" w:rsidR="00736B44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тысяч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) рублей с лишением права управления транспортными средствами сроком на 1 (один) год 6 (шесть) месяцев.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уплаты штрафа: получатель платежа: УФК по Республике Крым (ОМВ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 России по Первомайскому району), ИНН: 9106000102, КПП: 910601001, р/с № 03100643000000017500, банк получателя:</w:t>
      </w:r>
      <w:r w:rsidRPr="001B10D0" w:rsidR="00421B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ОКЦ № 7 ЮГУ Банка России//УФК по Республике Крым, г. Симферополь,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КБК: 18811601123010001140, БИК: 013510002, ОКТМО: 35635401, УИН</w:t>
      </w:r>
      <w:r w:rsidRPr="001B10D0" w:rsidR="003A5BD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188104912</w:t>
      </w:r>
      <w:r w:rsidRPr="001B10D0" w:rsidR="00961C0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240000</w:t>
      </w:r>
      <w:r w:rsidRPr="001B10D0" w:rsidR="00D0055E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Pr="001B10D0" w:rsidR="00DE5494">
        <w:rPr>
          <w:rFonts w:ascii="Times New Roman" w:eastAsia="Times New Roman" w:hAnsi="Times New Roman" w:cs="Times New Roman"/>
          <w:sz w:val="28"/>
          <w:szCs w:val="28"/>
          <w:lang w:eastAsia="ru-RU"/>
        </w:rPr>
        <w:t>811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административного штрафа, лицо, привлеченное к административной ответственности, направляет судье, в орган, должностному лицу, вынесшим постановление.          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указанные сроки влечет наложение административного штрафа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двукратном размере суммы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Административный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штраф должен быть уплачен лицом, привлеченным к административной ответственности, лично. В случае уплаты штрафа иными лицами (третьими лицами) за лицо, привлеченное к административной ответственности, обязательство по уплате административного штрафа не буд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считаться исполненным.   </w:t>
      </w:r>
    </w:p>
    <w:p w:rsidR="005A47D4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 32.7 КоАП РФ,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лицо, лишенное специального права, должно сдать документы, предусмотренные частями 1-3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статьи 32.6 настоящего Кодекса, в орган, исполняющий этот вид административного наказания (в случае, если документы, указанные в части 1 статьи 32.6 настоящего Кодекса, ранее не были изъяты в соответствии с частью третьей статьи 27.10 настоящего Кодекса),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в случае утраты указанных документов - заявить об этом в указанный орган в тот же срок. В случае уклонения лица, лишенного специального права, от сдачи соответствующего удостоверения (специального разрешения) или иных документов, срок лишения специально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права прерывается.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наказания, заявления лица об утрате указанных документов. 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Постановление может быть обжаловано в Первомайский районный суд Республики Крым в течение 10 </w:t>
      </w:r>
      <w:r w:rsidRPr="001B10D0" w:rsidR="00FD79E1">
        <w:rPr>
          <w:rFonts w:ascii="Times New Roman" w:eastAsia="Times New Roman" w:hAnsi="Times New Roman" w:cs="Times New Roman"/>
          <w:sz w:val="28"/>
          <w:szCs w:val="28"/>
          <w:lang w:eastAsia="ru-RU"/>
        </w:rPr>
        <w:t>дней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дня его вручения или получения копии постановления, через мирового судью судебного участка  № 6</w:t>
      </w:r>
      <w:r w:rsidRPr="001B10D0" w:rsidR="00E06DFA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Первомайского судебного района Республики Крым или непосредственно в Первомайский районный суд Республики Крым. </w:t>
      </w:r>
    </w:p>
    <w:p w:rsidR="00E06DFA" w:rsidRPr="001B10D0" w:rsidP="005A47D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933B3" w:rsidRPr="001B10D0" w:rsidP="00A90C6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10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судья: </w:t>
      </w:r>
    </w:p>
    <w:p w:rsidR="00C432CA" w:rsidRPr="00A90C65" w:rsidP="00DE5494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Sect="001B10D0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7D4"/>
    <w:rsid w:val="00011581"/>
    <w:rsid w:val="00040BC0"/>
    <w:rsid w:val="0008052E"/>
    <w:rsid w:val="00082173"/>
    <w:rsid w:val="000E37F6"/>
    <w:rsid w:val="00127D64"/>
    <w:rsid w:val="001B10D0"/>
    <w:rsid w:val="00244284"/>
    <w:rsid w:val="0025111C"/>
    <w:rsid w:val="00255F49"/>
    <w:rsid w:val="00265610"/>
    <w:rsid w:val="0029592A"/>
    <w:rsid w:val="002B244C"/>
    <w:rsid w:val="002E6CBF"/>
    <w:rsid w:val="002F5604"/>
    <w:rsid w:val="00301E16"/>
    <w:rsid w:val="00327C22"/>
    <w:rsid w:val="0035070F"/>
    <w:rsid w:val="00362069"/>
    <w:rsid w:val="003A5BDD"/>
    <w:rsid w:val="003C5015"/>
    <w:rsid w:val="00421BCD"/>
    <w:rsid w:val="004626FC"/>
    <w:rsid w:val="004A1B9B"/>
    <w:rsid w:val="004A493C"/>
    <w:rsid w:val="004C5BA6"/>
    <w:rsid w:val="00581CD1"/>
    <w:rsid w:val="0058515C"/>
    <w:rsid w:val="005A028B"/>
    <w:rsid w:val="005A47D4"/>
    <w:rsid w:val="005E58A7"/>
    <w:rsid w:val="005F515D"/>
    <w:rsid w:val="0063318C"/>
    <w:rsid w:val="006357FA"/>
    <w:rsid w:val="006F4405"/>
    <w:rsid w:val="00730356"/>
    <w:rsid w:val="00736B44"/>
    <w:rsid w:val="0074756B"/>
    <w:rsid w:val="007778EE"/>
    <w:rsid w:val="007E1F67"/>
    <w:rsid w:val="007F0FCA"/>
    <w:rsid w:val="007F579A"/>
    <w:rsid w:val="008423CD"/>
    <w:rsid w:val="008912D8"/>
    <w:rsid w:val="008A507A"/>
    <w:rsid w:val="008B763F"/>
    <w:rsid w:val="00916498"/>
    <w:rsid w:val="00961C0B"/>
    <w:rsid w:val="009858ED"/>
    <w:rsid w:val="0099406C"/>
    <w:rsid w:val="00A50BD6"/>
    <w:rsid w:val="00A90C65"/>
    <w:rsid w:val="00AA2BA0"/>
    <w:rsid w:val="00B21520"/>
    <w:rsid w:val="00B85DC8"/>
    <w:rsid w:val="00BB5B2A"/>
    <w:rsid w:val="00C432CA"/>
    <w:rsid w:val="00C91194"/>
    <w:rsid w:val="00C933B3"/>
    <w:rsid w:val="00D0055E"/>
    <w:rsid w:val="00D20FF6"/>
    <w:rsid w:val="00D24FB3"/>
    <w:rsid w:val="00D31346"/>
    <w:rsid w:val="00D35CBE"/>
    <w:rsid w:val="00DA6B03"/>
    <w:rsid w:val="00DA73FC"/>
    <w:rsid w:val="00DB0974"/>
    <w:rsid w:val="00DE5494"/>
    <w:rsid w:val="00E06DFA"/>
    <w:rsid w:val="00E4436E"/>
    <w:rsid w:val="00E76B63"/>
    <w:rsid w:val="00E8026D"/>
    <w:rsid w:val="00E927BE"/>
    <w:rsid w:val="00F05932"/>
    <w:rsid w:val="00F4275D"/>
    <w:rsid w:val="00F46254"/>
    <w:rsid w:val="00F90CAA"/>
    <w:rsid w:val="00FA5CAA"/>
    <w:rsid w:val="00FD79E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7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842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8423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5A028B"/>
    <w:rPr>
      <w:rFonts w:ascii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5A028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