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367CEC" w:rsidRPr="00D239C2" w:rsidP="00CD4CA7">
      <w:pPr>
        <w:spacing w:after="0" w:line="240" w:lineRule="auto"/>
        <w:jc w:val="right"/>
        <w:rPr>
          <w:rFonts w:ascii="Times New Roman" w:hAnsi="Times New Roman"/>
          <w:sz w:val="24"/>
          <w:szCs w:val="24"/>
          <w:lang w:eastAsia="ru-RU"/>
        </w:rPr>
      </w:pPr>
      <w:r w:rsidRPr="00D239C2">
        <w:rPr>
          <w:rFonts w:ascii="Times New Roman" w:hAnsi="Times New Roman"/>
          <w:sz w:val="24"/>
          <w:szCs w:val="24"/>
          <w:lang w:eastAsia="ru-RU"/>
        </w:rPr>
        <w:t>Дело № 5-67-198/2017</w:t>
      </w:r>
    </w:p>
    <w:p w:rsidR="00367CEC" w:rsidRPr="00D239C2" w:rsidP="00CD4CA7">
      <w:pPr>
        <w:spacing w:after="0" w:line="240" w:lineRule="auto"/>
        <w:jc w:val="center"/>
        <w:rPr>
          <w:rFonts w:ascii="Times New Roman" w:hAnsi="Times New Roman"/>
          <w:b/>
          <w:sz w:val="24"/>
          <w:szCs w:val="24"/>
          <w:lang w:eastAsia="ru-RU"/>
        </w:rPr>
      </w:pPr>
      <w:r w:rsidRPr="00D239C2">
        <w:rPr>
          <w:rFonts w:ascii="Times New Roman" w:hAnsi="Times New Roman"/>
          <w:b/>
          <w:sz w:val="24"/>
          <w:szCs w:val="24"/>
          <w:lang w:eastAsia="ru-RU"/>
        </w:rPr>
        <w:t xml:space="preserve">  ПОСТАНОВЛЕНИЕ</w:t>
      </w:r>
    </w:p>
    <w:p w:rsidR="00367CEC" w:rsidRPr="00D239C2" w:rsidP="00CD4CA7">
      <w:pPr>
        <w:spacing w:after="0" w:line="240" w:lineRule="auto"/>
        <w:jc w:val="center"/>
        <w:rPr>
          <w:rFonts w:ascii="Times New Roman" w:hAnsi="Times New Roman"/>
          <w:sz w:val="24"/>
          <w:szCs w:val="24"/>
          <w:lang w:eastAsia="ru-RU"/>
        </w:rPr>
      </w:pPr>
      <w:r w:rsidRPr="00D239C2">
        <w:rPr>
          <w:rFonts w:ascii="Times New Roman" w:hAnsi="Times New Roman"/>
          <w:sz w:val="24"/>
          <w:szCs w:val="24"/>
          <w:lang w:eastAsia="ru-RU"/>
        </w:rPr>
        <w:t>по делу об административном правонарушении</w:t>
      </w:r>
    </w:p>
    <w:p w:rsidR="00367CEC" w:rsidRPr="00D239C2" w:rsidP="00CD4CA7">
      <w:pPr>
        <w:spacing w:after="0" w:line="240" w:lineRule="auto"/>
        <w:jc w:val="center"/>
        <w:rPr>
          <w:rFonts w:ascii="Times New Roman" w:hAnsi="Times New Roman"/>
          <w:sz w:val="24"/>
          <w:szCs w:val="24"/>
          <w:lang w:eastAsia="ru-RU"/>
        </w:rPr>
      </w:pPr>
    </w:p>
    <w:p w:rsidR="00367CEC" w:rsidRPr="00D239C2" w:rsidP="00CD4CA7">
      <w:pPr>
        <w:spacing w:after="0" w:line="240" w:lineRule="auto"/>
        <w:ind w:firstLine="708"/>
        <w:rPr>
          <w:rFonts w:ascii="Times New Roman" w:hAnsi="Times New Roman"/>
          <w:sz w:val="24"/>
          <w:szCs w:val="24"/>
          <w:lang w:eastAsia="ru-RU"/>
        </w:rPr>
      </w:pPr>
      <w:r w:rsidRPr="00D239C2">
        <w:rPr>
          <w:rFonts w:ascii="Times New Roman" w:hAnsi="Times New Roman"/>
          <w:sz w:val="24"/>
          <w:szCs w:val="24"/>
          <w:lang w:eastAsia="ru-RU"/>
        </w:rPr>
        <w:t>20</w:t>
      </w:r>
      <w:r w:rsidR="00D239C2">
        <w:rPr>
          <w:rFonts w:ascii="Times New Roman" w:hAnsi="Times New Roman"/>
          <w:sz w:val="24"/>
          <w:szCs w:val="24"/>
          <w:lang w:val="en-US" w:eastAsia="ru-RU"/>
        </w:rPr>
        <w:t xml:space="preserve"> </w:t>
      </w:r>
      <w:r w:rsidRPr="00D239C2">
        <w:rPr>
          <w:rFonts w:ascii="Times New Roman" w:hAnsi="Times New Roman"/>
          <w:sz w:val="24"/>
          <w:szCs w:val="24"/>
          <w:lang w:eastAsia="ru-RU"/>
        </w:rPr>
        <w:t xml:space="preserve">декабря 2017 года                                          </w:t>
      </w:r>
      <w:r w:rsidR="00D239C2">
        <w:rPr>
          <w:rFonts w:ascii="Times New Roman" w:hAnsi="Times New Roman"/>
          <w:sz w:val="24"/>
          <w:szCs w:val="24"/>
          <w:lang w:val="en-US" w:eastAsia="ru-RU"/>
        </w:rPr>
        <w:t xml:space="preserve">                      </w:t>
      </w:r>
      <w:r w:rsidRPr="00D239C2">
        <w:rPr>
          <w:rFonts w:ascii="Times New Roman" w:hAnsi="Times New Roman"/>
          <w:sz w:val="24"/>
          <w:szCs w:val="24"/>
          <w:lang w:eastAsia="ru-RU"/>
        </w:rPr>
        <w:t xml:space="preserve">        </w:t>
      </w:r>
      <w:r w:rsidRPr="00D239C2">
        <w:rPr>
          <w:rFonts w:ascii="Times New Roman" w:hAnsi="Times New Roman"/>
          <w:sz w:val="24"/>
          <w:szCs w:val="24"/>
          <w:lang w:eastAsia="ru-RU"/>
        </w:rPr>
        <w:t>пгт</w:t>
      </w:r>
      <w:r w:rsidRPr="00D239C2">
        <w:rPr>
          <w:rFonts w:ascii="Times New Roman" w:hAnsi="Times New Roman"/>
          <w:sz w:val="24"/>
          <w:szCs w:val="24"/>
          <w:lang w:eastAsia="ru-RU"/>
        </w:rPr>
        <w:t>. Первомайское</w:t>
      </w:r>
    </w:p>
    <w:p w:rsidR="00367CEC" w:rsidRPr="00D239C2" w:rsidP="00CD4CA7">
      <w:pPr>
        <w:spacing w:after="0" w:line="240" w:lineRule="auto"/>
        <w:ind w:firstLine="708"/>
        <w:jc w:val="both"/>
        <w:rPr>
          <w:rFonts w:ascii="Times New Roman" w:hAnsi="Times New Roman"/>
          <w:sz w:val="24"/>
          <w:szCs w:val="24"/>
          <w:lang w:eastAsia="ru-RU"/>
        </w:rPr>
      </w:pPr>
      <w:r w:rsidRPr="00D239C2">
        <w:rPr>
          <w:rFonts w:ascii="Times New Roman" w:hAnsi="Times New Roman"/>
          <w:sz w:val="24"/>
          <w:szCs w:val="24"/>
        </w:rPr>
        <w:t xml:space="preserve">Мировой судья судебного участка № 67 Первомайского судебного района (Первомайского муниципального района) Республики Крым </w:t>
      </w:r>
      <w:r w:rsidRPr="00D239C2">
        <w:rPr>
          <w:rFonts w:ascii="Times New Roman" w:hAnsi="Times New Roman"/>
          <w:sz w:val="24"/>
          <w:szCs w:val="24"/>
        </w:rPr>
        <w:t>Джиджора</w:t>
      </w:r>
      <w:r w:rsidRPr="00D239C2">
        <w:rPr>
          <w:rFonts w:ascii="Times New Roman" w:hAnsi="Times New Roman"/>
          <w:sz w:val="24"/>
          <w:szCs w:val="24"/>
        </w:rPr>
        <w:t xml:space="preserve"> Н.М., в зале судебного участка, расположенного по адресу: Республика Крым, Первомайский район, </w:t>
      </w:r>
      <w:r w:rsidRPr="00D239C2">
        <w:rPr>
          <w:rFonts w:ascii="Times New Roman" w:hAnsi="Times New Roman"/>
          <w:sz w:val="24"/>
          <w:szCs w:val="24"/>
        </w:rPr>
        <w:t>пгт</w:t>
      </w:r>
      <w:r w:rsidRPr="00D239C2">
        <w:rPr>
          <w:rFonts w:ascii="Times New Roman" w:hAnsi="Times New Roman"/>
          <w:sz w:val="24"/>
          <w:szCs w:val="24"/>
        </w:rPr>
        <w:t>. Первомайское, ул. Октябрьская, 116</w:t>
      </w:r>
      <w:r w:rsidRPr="00D239C2">
        <w:rPr>
          <w:rFonts w:ascii="Times New Roman" w:hAnsi="Times New Roman"/>
          <w:sz w:val="24"/>
          <w:szCs w:val="24"/>
        </w:rPr>
        <w:t xml:space="preserve"> Б</w:t>
      </w:r>
      <w:r w:rsidRPr="00D239C2">
        <w:rPr>
          <w:rFonts w:ascii="Times New Roman" w:hAnsi="Times New Roman"/>
          <w:sz w:val="24"/>
          <w:szCs w:val="24"/>
        </w:rPr>
        <w:t xml:space="preserve">, 296300, </w:t>
      </w:r>
      <w:r w:rsidRPr="00D239C2">
        <w:rPr>
          <w:rFonts w:ascii="Times New Roman" w:hAnsi="Times New Roman"/>
          <w:sz w:val="24"/>
          <w:szCs w:val="24"/>
          <w:lang w:eastAsia="ru-RU"/>
        </w:rPr>
        <w:t xml:space="preserve">рассмотрев поступивший из межрайонной инспекции Федеральной налоговой службы № 2 по Республике Крым материал в отношении </w:t>
      </w:r>
      <w:r w:rsidRPr="00D239C2">
        <w:rPr>
          <w:rFonts w:ascii="Times New Roman" w:hAnsi="Times New Roman"/>
          <w:b/>
          <w:sz w:val="24"/>
          <w:szCs w:val="24"/>
          <w:lang w:eastAsia="ru-RU"/>
        </w:rPr>
        <w:t xml:space="preserve">Домахина </w:t>
      </w:r>
      <w:r w:rsidR="00155F18">
        <w:rPr>
          <w:rFonts w:ascii="Times New Roman" w:hAnsi="Times New Roman"/>
          <w:b/>
          <w:sz w:val="24"/>
          <w:szCs w:val="24"/>
          <w:lang w:eastAsia="ru-RU"/>
        </w:rPr>
        <w:t>К.В.</w:t>
      </w:r>
      <w:r w:rsidRPr="00D239C2">
        <w:rPr>
          <w:rFonts w:ascii="Times New Roman" w:hAnsi="Times New Roman"/>
          <w:b/>
          <w:sz w:val="24"/>
          <w:szCs w:val="24"/>
          <w:lang w:eastAsia="ru-RU"/>
        </w:rPr>
        <w:t>,</w:t>
      </w:r>
      <w:r w:rsidRPr="00D239C2">
        <w:rPr>
          <w:rFonts w:ascii="Times New Roman" w:hAnsi="Times New Roman"/>
          <w:sz w:val="24"/>
          <w:szCs w:val="24"/>
          <w:lang w:eastAsia="ru-RU"/>
        </w:rPr>
        <w:t xml:space="preserve"> </w:t>
      </w:r>
      <w:r w:rsidR="00155F18">
        <w:rPr>
          <w:rFonts w:ascii="Times New Roman" w:hAnsi="Times New Roman"/>
          <w:sz w:val="24"/>
          <w:szCs w:val="24"/>
          <w:lang w:eastAsia="ru-RU"/>
        </w:rPr>
        <w:t>«персональная информация»</w:t>
      </w:r>
      <w:r w:rsidRPr="00D239C2">
        <w:rPr>
          <w:rFonts w:ascii="Times New Roman" w:hAnsi="Times New Roman"/>
          <w:sz w:val="24"/>
          <w:szCs w:val="24"/>
          <w:lang w:eastAsia="ru-RU"/>
        </w:rPr>
        <w:t xml:space="preserve">,  </w:t>
      </w:r>
    </w:p>
    <w:p w:rsidR="00367CEC" w:rsidRPr="00D239C2" w:rsidP="00CD4CA7">
      <w:pPr>
        <w:spacing w:after="0" w:line="240" w:lineRule="auto"/>
        <w:jc w:val="both"/>
        <w:rPr>
          <w:rFonts w:ascii="Times New Roman" w:hAnsi="Times New Roman"/>
          <w:sz w:val="24"/>
          <w:szCs w:val="24"/>
          <w:lang w:eastAsia="ru-RU"/>
        </w:rPr>
      </w:pPr>
      <w:r w:rsidRPr="00D239C2">
        <w:rPr>
          <w:rFonts w:ascii="Times New Roman" w:hAnsi="Times New Roman"/>
          <w:sz w:val="24"/>
          <w:szCs w:val="24"/>
          <w:lang w:eastAsia="ru-RU"/>
        </w:rPr>
        <w:t xml:space="preserve">о совершении правонарушения, предусмотренного </w:t>
      </w:r>
      <w:r w:rsidRPr="00D239C2">
        <w:rPr>
          <w:rFonts w:ascii="Times New Roman" w:hAnsi="Times New Roman"/>
          <w:sz w:val="24"/>
          <w:szCs w:val="24"/>
          <w:lang w:eastAsia="ru-RU"/>
        </w:rPr>
        <w:t>ч</w:t>
      </w:r>
      <w:r w:rsidRPr="00D239C2">
        <w:rPr>
          <w:rFonts w:ascii="Times New Roman" w:hAnsi="Times New Roman"/>
          <w:sz w:val="24"/>
          <w:szCs w:val="24"/>
          <w:lang w:eastAsia="ru-RU"/>
        </w:rPr>
        <w:t xml:space="preserve">.1 ст. 15.6 </w:t>
      </w:r>
      <w:r w:rsidRPr="00D239C2">
        <w:rPr>
          <w:rFonts w:ascii="Times New Roman" w:hAnsi="Times New Roman"/>
          <w:sz w:val="24"/>
          <w:szCs w:val="24"/>
          <w:lang w:eastAsia="ru-RU"/>
        </w:rPr>
        <w:t>КоАП</w:t>
      </w:r>
      <w:r w:rsidRPr="00D239C2">
        <w:rPr>
          <w:rFonts w:ascii="Times New Roman" w:hAnsi="Times New Roman"/>
          <w:sz w:val="24"/>
          <w:szCs w:val="24"/>
          <w:lang w:eastAsia="ru-RU"/>
        </w:rPr>
        <w:t xml:space="preserve"> РФ, - </w:t>
      </w:r>
    </w:p>
    <w:p w:rsidR="00367CEC" w:rsidRPr="00D239C2" w:rsidP="00CD4CA7">
      <w:pPr>
        <w:spacing w:after="0" w:line="240" w:lineRule="auto"/>
        <w:ind w:firstLine="480"/>
        <w:jc w:val="center"/>
        <w:rPr>
          <w:rFonts w:ascii="Times New Roman" w:hAnsi="Times New Roman"/>
          <w:sz w:val="24"/>
          <w:szCs w:val="24"/>
          <w:lang w:eastAsia="ru-RU"/>
        </w:rPr>
      </w:pPr>
      <w:r w:rsidRPr="00D239C2">
        <w:rPr>
          <w:rFonts w:ascii="Times New Roman" w:hAnsi="Times New Roman"/>
          <w:sz w:val="24"/>
          <w:szCs w:val="24"/>
          <w:lang w:eastAsia="ru-RU"/>
        </w:rPr>
        <w:t>установил:</w:t>
      </w:r>
    </w:p>
    <w:p w:rsidR="00367CEC" w:rsidRPr="00D239C2" w:rsidP="00CD4CA7">
      <w:pPr>
        <w:spacing w:after="0" w:line="240" w:lineRule="auto"/>
        <w:ind w:firstLine="708"/>
        <w:jc w:val="both"/>
        <w:rPr>
          <w:rFonts w:ascii="Times New Roman" w:hAnsi="Times New Roman"/>
          <w:sz w:val="24"/>
          <w:szCs w:val="24"/>
          <w:lang w:eastAsia="ru-RU"/>
        </w:rPr>
      </w:pPr>
      <w:r w:rsidRPr="00D239C2">
        <w:rPr>
          <w:rFonts w:ascii="Times New Roman" w:hAnsi="Times New Roman"/>
          <w:sz w:val="24"/>
          <w:szCs w:val="24"/>
          <w:lang w:eastAsia="ru-RU"/>
        </w:rPr>
        <w:t xml:space="preserve">Домахин К.В., являясь председателем контрольно-счетного органа Первомайского района Республики Крым ИНН/КПП 9106003745/910601001, юридический адрес: 296300, Республика Крым, Первомайский район </w:t>
      </w:r>
      <w:r w:rsidRPr="00D239C2">
        <w:rPr>
          <w:rFonts w:ascii="Times New Roman" w:hAnsi="Times New Roman"/>
          <w:sz w:val="24"/>
          <w:szCs w:val="24"/>
          <w:lang w:eastAsia="ru-RU"/>
        </w:rPr>
        <w:t>пгт</w:t>
      </w:r>
      <w:r w:rsidRPr="00D239C2">
        <w:rPr>
          <w:rFonts w:ascii="Times New Roman" w:hAnsi="Times New Roman"/>
          <w:sz w:val="24"/>
          <w:szCs w:val="24"/>
          <w:lang w:eastAsia="ru-RU"/>
        </w:rPr>
        <w:t xml:space="preserve">. Первомайское,  ул. </w:t>
      </w:r>
      <w:r w:rsidRPr="00D239C2">
        <w:rPr>
          <w:rFonts w:ascii="Times New Roman" w:hAnsi="Times New Roman"/>
          <w:sz w:val="24"/>
          <w:szCs w:val="24"/>
          <w:lang w:eastAsia="ru-RU"/>
        </w:rPr>
        <w:t>Советская</w:t>
      </w:r>
      <w:r w:rsidRPr="00D239C2">
        <w:rPr>
          <w:rFonts w:ascii="Times New Roman" w:hAnsi="Times New Roman"/>
          <w:sz w:val="24"/>
          <w:szCs w:val="24"/>
          <w:lang w:eastAsia="ru-RU"/>
        </w:rPr>
        <w:t>, д.8 каб.15, предоставил 10.05.2017 года  первичный налоговый расчет по авансовому платежу по налогу на имущество организаций за первый квартал 2017 года  по месту своего учета в Межрайонную ИНФС России № 2 по Республике Крым, по телекоммуникационным каналам связи с нарушением установленных законодательством сроко</w:t>
      </w:r>
      <w:r w:rsidRPr="00D239C2">
        <w:rPr>
          <w:rFonts w:ascii="Times New Roman" w:hAnsi="Times New Roman"/>
          <w:sz w:val="24"/>
          <w:szCs w:val="24"/>
          <w:lang w:eastAsia="ru-RU"/>
        </w:rPr>
        <w:t>в-</w:t>
      </w:r>
      <w:r w:rsidRPr="00D239C2">
        <w:rPr>
          <w:rFonts w:ascii="Times New Roman" w:hAnsi="Times New Roman"/>
          <w:sz w:val="24"/>
          <w:szCs w:val="24"/>
          <w:lang w:eastAsia="ru-RU"/>
        </w:rPr>
        <w:t xml:space="preserve"> до 02.05.2017 года, чем совершил  правонарушение, предусмотренное ч. 1 ст. 15.6  </w:t>
      </w:r>
      <w:r w:rsidRPr="00D239C2">
        <w:rPr>
          <w:rFonts w:ascii="Times New Roman" w:hAnsi="Times New Roman"/>
          <w:sz w:val="24"/>
          <w:szCs w:val="24"/>
          <w:lang w:eastAsia="ru-RU"/>
        </w:rPr>
        <w:t>КоАП</w:t>
      </w:r>
      <w:r w:rsidRPr="00D239C2">
        <w:rPr>
          <w:rFonts w:ascii="Times New Roman" w:hAnsi="Times New Roman"/>
          <w:sz w:val="24"/>
          <w:szCs w:val="24"/>
          <w:lang w:eastAsia="ru-RU"/>
        </w:rPr>
        <w:t xml:space="preserve"> РФ. </w:t>
      </w:r>
    </w:p>
    <w:p w:rsidR="00367CEC" w:rsidRPr="00D239C2" w:rsidP="00651A15">
      <w:pPr>
        <w:spacing w:after="0" w:line="240" w:lineRule="auto"/>
        <w:ind w:firstLine="708"/>
        <w:jc w:val="both"/>
        <w:rPr>
          <w:rFonts w:ascii="Times New Roman" w:hAnsi="Times New Roman"/>
          <w:sz w:val="24"/>
          <w:szCs w:val="24"/>
        </w:rPr>
      </w:pPr>
      <w:r w:rsidRPr="00D239C2">
        <w:rPr>
          <w:rFonts w:ascii="Times New Roman" w:hAnsi="Times New Roman"/>
          <w:sz w:val="24"/>
          <w:szCs w:val="24"/>
          <w:lang w:eastAsia="ru-RU"/>
        </w:rPr>
        <w:t>Домахин К.В.</w:t>
      </w:r>
      <w:r w:rsidRPr="00D239C2">
        <w:rPr>
          <w:rFonts w:ascii="Times New Roman" w:hAnsi="Times New Roman"/>
          <w:sz w:val="24"/>
          <w:szCs w:val="24"/>
        </w:rPr>
        <w:t xml:space="preserve">   в судебном заседании</w:t>
      </w:r>
      <w:r w:rsidRPr="00D239C2">
        <w:rPr>
          <w:rStyle w:val="BodyTextChar"/>
          <w:rFonts w:ascii="Times New Roman" w:hAnsi="Times New Roman"/>
          <w:sz w:val="24"/>
          <w:szCs w:val="24"/>
        </w:rPr>
        <w:t>,</w:t>
      </w:r>
      <w:r w:rsidRPr="00D239C2">
        <w:rPr>
          <w:rFonts w:ascii="Times New Roman" w:hAnsi="Times New Roman"/>
          <w:sz w:val="24"/>
          <w:szCs w:val="24"/>
        </w:rPr>
        <w:t xml:space="preserve"> после разъяснения прав лица, в отношении которого ведётся производство по делу об административном правонарушении, предусмотренных ст. 25.1 </w:t>
      </w:r>
      <w:r w:rsidRPr="00D239C2">
        <w:rPr>
          <w:rFonts w:ascii="Times New Roman" w:hAnsi="Times New Roman"/>
          <w:sz w:val="24"/>
          <w:szCs w:val="24"/>
        </w:rPr>
        <w:t>КоАП</w:t>
      </w:r>
      <w:r w:rsidRPr="00D239C2">
        <w:rPr>
          <w:rFonts w:ascii="Times New Roman" w:hAnsi="Times New Roman"/>
          <w:sz w:val="24"/>
          <w:szCs w:val="24"/>
        </w:rPr>
        <w:t xml:space="preserve"> РФ, а также положений ст. 51 Конституции РФ, отводов не заявлял, вину не </w:t>
      </w:r>
      <w:r w:rsidRPr="00D239C2">
        <w:rPr>
          <w:rFonts w:ascii="Times New Roman" w:hAnsi="Times New Roman"/>
          <w:sz w:val="24"/>
          <w:szCs w:val="24"/>
        </w:rPr>
        <w:t>признал</w:t>
      </w:r>
      <w:r w:rsidRPr="00D239C2">
        <w:rPr>
          <w:rFonts w:ascii="Times New Roman" w:hAnsi="Times New Roman"/>
          <w:sz w:val="24"/>
          <w:szCs w:val="24"/>
        </w:rPr>
        <w:t xml:space="preserve"> пояснил, что  действительно сроки предоставления расчета установленные законом были нарушены, однако он не может нести за это ответственность так как у него заключено соглашение со Вспомогательной службой Администрации Первомайского района Республики Крым, которая и должна была предоставлять данную отчетность. </w:t>
      </w:r>
    </w:p>
    <w:p w:rsidR="00367CEC" w:rsidRPr="00D239C2" w:rsidP="00651A15">
      <w:pPr>
        <w:spacing w:after="0" w:line="240" w:lineRule="auto"/>
        <w:ind w:firstLine="708"/>
        <w:jc w:val="both"/>
        <w:rPr>
          <w:rStyle w:val="a"/>
          <w:rFonts w:ascii="Times New Roman" w:hAnsi="Times New Roman"/>
          <w:sz w:val="24"/>
          <w:szCs w:val="24"/>
        </w:rPr>
      </w:pPr>
      <w:r w:rsidRPr="00D239C2">
        <w:rPr>
          <w:rStyle w:val="a"/>
          <w:rFonts w:ascii="Times New Roman" w:hAnsi="Times New Roman"/>
          <w:sz w:val="24"/>
          <w:szCs w:val="24"/>
        </w:rPr>
        <w:t xml:space="preserve">  </w:t>
      </w:r>
      <w:r w:rsidRPr="00D239C2">
        <w:rPr>
          <w:rStyle w:val="a"/>
          <w:rFonts w:ascii="Times New Roman" w:hAnsi="Times New Roman"/>
          <w:sz w:val="24"/>
          <w:szCs w:val="24"/>
        </w:rPr>
        <w:t>Судья</w:t>
      </w:r>
      <w:r w:rsidRPr="00D239C2">
        <w:rPr>
          <w:rStyle w:val="a"/>
          <w:rFonts w:ascii="Times New Roman" w:hAnsi="Times New Roman"/>
          <w:sz w:val="24"/>
          <w:szCs w:val="24"/>
        </w:rPr>
        <w:t xml:space="preserve"> заслушав пояснения Домахина К.В., исследовав  предоставленные доказательства приходит к следующему.</w:t>
      </w:r>
    </w:p>
    <w:p w:rsidR="00367CEC" w:rsidRPr="00D239C2" w:rsidP="00651A15">
      <w:pPr>
        <w:spacing w:after="0" w:line="240" w:lineRule="auto"/>
        <w:ind w:firstLine="708"/>
        <w:jc w:val="both"/>
        <w:rPr>
          <w:rFonts w:ascii="Times New Roman" w:hAnsi="Times New Roman"/>
          <w:sz w:val="24"/>
          <w:szCs w:val="24"/>
        </w:rPr>
      </w:pPr>
      <w:r w:rsidRPr="00D239C2">
        <w:rPr>
          <w:rStyle w:val="a"/>
          <w:rFonts w:ascii="Times New Roman" w:hAnsi="Times New Roman"/>
          <w:sz w:val="24"/>
          <w:szCs w:val="24"/>
        </w:rPr>
        <w:t xml:space="preserve">В соответствии с </w:t>
      </w:r>
      <w:r w:rsidRPr="00D239C2">
        <w:rPr>
          <w:rStyle w:val="a"/>
          <w:rFonts w:ascii="Times New Roman" w:hAnsi="Times New Roman"/>
          <w:sz w:val="24"/>
          <w:szCs w:val="24"/>
        </w:rPr>
        <w:t>ч</w:t>
      </w:r>
      <w:r w:rsidRPr="00D239C2">
        <w:rPr>
          <w:rStyle w:val="a"/>
          <w:rFonts w:ascii="Times New Roman" w:hAnsi="Times New Roman"/>
          <w:sz w:val="24"/>
          <w:szCs w:val="24"/>
        </w:rPr>
        <w:t>. 2 ст. 15 Конституции Российской Федерации 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367CEC" w:rsidRPr="00D239C2" w:rsidP="00CD4CA7">
      <w:pPr>
        <w:spacing w:after="0" w:line="240" w:lineRule="auto"/>
        <w:jc w:val="both"/>
        <w:rPr>
          <w:rStyle w:val="a"/>
          <w:rFonts w:ascii="Times New Roman" w:hAnsi="Times New Roman"/>
          <w:sz w:val="24"/>
          <w:szCs w:val="24"/>
        </w:rPr>
      </w:pPr>
      <w:r w:rsidRPr="00D239C2">
        <w:rPr>
          <w:rStyle w:val="a"/>
          <w:rFonts w:ascii="Times New Roman" w:hAnsi="Times New Roman"/>
          <w:sz w:val="24"/>
          <w:szCs w:val="24"/>
        </w:rPr>
        <w:t xml:space="preserve">          В силу </w:t>
      </w:r>
      <w:r w:rsidRPr="00D239C2">
        <w:rPr>
          <w:rStyle w:val="a"/>
          <w:rFonts w:ascii="Times New Roman" w:hAnsi="Times New Roman"/>
          <w:sz w:val="24"/>
          <w:szCs w:val="24"/>
        </w:rPr>
        <w:t>ч</w:t>
      </w:r>
      <w:r w:rsidRPr="00D239C2">
        <w:rPr>
          <w:rStyle w:val="a"/>
          <w:rFonts w:ascii="Times New Roman" w:hAnsi="Times New Roman"/>
          <w:sz w:val="24"/>
          <w:szCs w:val="24"/>
        </w:rPr>
        <w:t xml:space="preserve">. 1 ст. 2.1 </w:t>
      </w:r>
      <w:r w:rsidRPr="00D239C2">
        <w:rPr>
          <w:rStyle w:val="a"/>
          <w:rFonts w:ascii="Times New Roman" w:hAnsi="Times New Roman"/>
          <w:sz w:val="24"/>
          <w:szCs w:val="24"/>
        </w:rPr>
        <w:t>КоАП</w:t>
      </w:r>
      <w:r w:rsidRPr="00D239C2">
        <w:rPr>
          <w:rStyle w:val="a"/>
          <w:rFonts w:ascii="Times New Roman" w:hAnsi="Times New Roman"/>
          <w:sz w:val="24"/>
          <w:szCs w:val="24"/>
        </w:rPr>
        <w:t xml:space="preserve"> РФ административным правонарушением признаётся противоправное, виновное действие (бездействие) физического или юридического лица, за которое </w:t>
      </w:r>
      <w:r w:rsidRPr="00D239C2">
        <w:rPr>
          <w:rStyle w:val="a"/>
          <w:rFonts w:ascii="Times New Roman" w:hAnsi="Times New Roman"/>
          <w:sz w:val="24"/>
          <w:szCs w:val="24"/>
        </w:rPr>
        <w:t>КоАП</w:t>
      </w:r>
      <w:r w:rsidRPr="00D239C2">
        <w:rPr>
          <w:rStyle w:val="a"/>
          <w:rFonts w:ascii="Times New Roman" w:hAnsi="Times New Roman"/>
          <w:sz w:val="24"/>
          <w:szCs w:val="24"/>
        </w:rPr>
        <w:t xml:space="preserve"> РФ или законами субъектов Российской Федерации об административных правонарушениях установлена административная ответственность.</w:t>
      </w:r>
    </w:p>
    <w:p w:rsidR="00367CEC" w:rsidRPr="00D239C2" w:rsidP="00CD4CA7">
      <w:pPr>
        <w:spacing w:after="0" w:line="240" w:lineRule="auto"/>
        <w:ind w:firstLine="540"/>
        <w:jc w:val="both"/>
        <w:rPr>
          <w:rFonts w:ascii="Times New Roman" w:hAnsi="Times New Roman"/>
          <w:sz w:val="24"/>
          <w:szCs w:val="24"/>
        </w:rPr>
      </w:pPr>
      <w:r w:rsidRPr="00D239C2">
        <w:rPr>
          <w:rFonts w:ascii="Times New Roman" w:hAnsi="Times New Roman"/>
          <w:sz w:val="24"/>
          <w:szCs w:val="24"/>
        </w:rPr>
        <w:t xml:space="preserve">Согласно ч.1 и ч.2  ст.386 НК РФ налогоплательщики обязаны по истечении каждого </w:t>
      </w:r>
      <w:r>
        <w:fldChar w:fldCharType="begin"/>
      </w:r>
      <w:r>
        <w:instrText xml:space="preserve"> HYPERLINK "consultantplus://offline/ref=5FEEB14C432B9EE86DD29016F967A99F05E9AA494FC37E5839D4F726BF62C6BB82AEA9F450UE7AL" </w:instrText>
      </w:r>
      <w:r>
        <w:fldChar w:fldCharType="separate"/>
      </w:r>
      <w:r w:rsidRPr="00D239C2">
        <w:rPr>
          <w:rFonts w:ascii="Times New Roman" w:hAnsi="Times New Roman"/>
          <w:sz w:val="24"/>
          <w:szCs w:val="24"/>
        </w:rPr>
        <w:t>отчетного</w:t>
      </w:r>
      <w:r>
        <w:fldChar w:fldCharType="end"/>
      </w:r>
      <w:r w:rsidRPr="00D239C2">
        <w:rPr>
          <w:rFonts w:ascii="Times New Roman" w:hAnsi="Times New Roman"/>
          <w:sz w:val="24"/>
          <w:szCs w:val="24"/>
        </w:rPr>
        <w:t xml:space="preserve"> и </w:t>
      </w:r>
      <w:r>
        <w:fldChar w:fldCharType="begin"/>
      </w:r>
      <w:r>
        <w:instrText xml:space="preserve"> HYPERLINK "consultantplus://offline/ref=5FEEB14C432B9EE86DD29016F967A99F05E9AA494FC37E5839D4F726BF62C6BB82AEA9F450UE7BL" </w:instrText>
      </w:r>
      <w:r>
        <w:fldChar w:fldCharType="separate"/>
      </w:r>
      <w:r w:rsidRPr="00D239C2">
        <w:rPr>
          <w:rFonts w:ascii="Times New Roman" w:hAnsi="Times New Roman"/>
          <w:sz w:val="24"/>
          <w:szCs w:val="24"/>
        </w:rPr>
        <w:t>налогового</w:t>
      </w:r>
      <w:r>
        <w:fldChar w:fldCharType="end"/>
      </w:r>
      <w:r w:rsidRPr="00D239C2">
        <w:rPr>
          <w:rFonts w:ascii="Times New Roman" w:hAnsi="Times New Roman"/>
          <w:sz w:val="24"/>
          <w:szCs w:val="24"/>
        </w:rPr>
        <w:t xml:space="preserve"> периода представлять в налоговые органы по своему местонахождению, по местонахождению каждого своего обособленного подразделения, имеющего </w:t>
      </w:r>
      <w:r>
        <w:fldChar w:fldCharType="begin"/>
      </w:r>
      <w:r>
        <w:instrText xml:space="preserve"> HYPERLINK "consultantplus://offline/ref=5FEEB14C432B9EE86DD29016F967A99F03E3AB4E46CF2352318DFB24B86D99AC85E7A5F653EF5FU779L" </w:instrText>
      </w:r>
      <w:r>
        <w:fldChar w:fldCharType="separate"/>
      </w:r>
      <w:r w:rsidRPr="00D239C2">
        <w:rPr>
          <w:rFonts w:ascii="Times New Roman" w:hAnsi="Times New Roman"/>
          <w:sz w:val="24"/>
          <w:szCs w:val="24"/>
        </w:rPr>
        <w:t>отдельный баланс</w:t>
      </w:r>
      <w:r>
        <w:fldChar w:fldCharType="end"/>
      </w:r>
      <w:r w:rsidRPr="00D239C2">
        <w:rPr>
          <w:rFonts w:ascii="Times New Roman" w:hAnsi="Times New Roman"/>
          <w:sz w:val="24"/>
          <w:szCs w:val="24"/>
        </w:rPr>
        <w:t>, а также по местонахождению каждого объекта недвижимого имущества (в отношении которого установлен отдельный порядок исчисления и уплаты налога) налоговые расчеты по авансовым платежам по налогу</w:t>
      </w:r>
      <w:r w:rsidRPr="00D239C2">
        <w:rPr>
          <w:rFonts w:ascii="Times New Roman" w:hAnsi="Times New Roman"/>
          <w:sz w:val="24"/>
          <w:szCs w:val="24"/>
        </w:rPr>
        <w:t xml:space="preserve"> и налоговую </w:t>
      </w:r>
      <w:r>
        <w:fldChar w:fldCharType="begin"/>
      </w:r>
      <w:r>
        <w:instrText xml:space="preserve"> HYPERLINK "consultantplus://offline/ref=5FEEB14C432B9EE86DD29016F967A99F05EAAE484BC07E5839D4F726BF62C6BB82AEA9F753EF5F7CUD78L" </w:instrText>
      </w:r>
      <w:r>
        <w:fldChar w:fldCharType="separate"/>
      </w:r>
      <w:r w:rsidRPr="00D239C2">
        <w:rPr>
          <w:rFonts w:ascii="Times New Roman" w:hAnsi="Times New Roman"/>
          <w:sz w:val="24"/>
          <w:szCs w:val="24"/>
        </w:rPr>
        <w:t>декларацию</w:t>
      </w:r>
      <w:r>
        <w:fldChar w:fldCharType="end"/>
      </w:r>
      <w:r w:rsidRPr="00D239C2">
        <w:rPr>
          <w:rFonts w:ascii="Times New Roman" w:hAnsi="Times New Roman"/>
          <w:sz w:val="24"/>
          <w:szCs w:val="24"/>
        </w:rPr>
        <w:t xml:space="preserve"> по налогу.</w:t>
      </w:r>
    </w:p>
    <w:p w:rsidR="00367CEC" w:rsidRPr="00D239C2" w:rsidP="00CD4CA7">
      <w:pPr>
        <w:spacing w:after="0" w:line="240" w:lineRule="auto"/>
        <w:ind w:firstLine="540"/>
        <w:jc w:val="both"/>
        <w:rPr>
          <w:rFonts w:ascii="Times New Roman" w:hAnsi="Times New Roman"/>
          <w:sz w:val="24"/>
          <w:szCs w:val="24"/>
        </w:rPr>
      </w:pPr>
      <w:r w:rsidRPr="00D239C2">
        <w:rPr>
          <w:rFonts w:ascii="Times New Roman" w:hAnsi="Times New Roman"/>
          <w:sz w:val="24"/>
          <w:szCs w:val="24"/>
        </w:rPr>
        <w:t xml:space="preserve">Налогоплательщики представляют налоговые расчеты по авансовым платежам по налогу не позднее 30 календарных дней </w:t>
      </w:r>
      <w:r w:rsidRPr="00D239C2">
        <w:rPr>
          <w:rFonts w:ascii="Times New Roman" w:hAnsi="Times New Roman"/>
          <w:sz w:val="24"/>
          <w:szCs w:val="24"/>
        </w:rPr>
        <w:t>с даты окончания</w:t>
      </w:r>
      <w:r w:rsidRPr="00D239C2">
        <w:rPr>
          <w:rFonts w:ascii="Times New Roman" w:hAnsi="Times New Roman"/>
          <w:sz w:val="24"/>
          <w:szCs w:val="24"/>
        </w:rPr>
        <w:t xml:space="preserve"> соответствующего отчетного периода.</w:t>
      </w:r>
    </w:p>
    <w:p w:rsidR="00367CEC" w:rsidRPr="00D239C2" w:rsidP="00CD4CA7">
      <w:pPr>
        <w:spacing w:after="0" w:line="240" w:lineRule="auto"/>
        <w:ind w:firstLine="540"/>
        <w:jc w:val="both"/>
        <w:rPr>
          <w:rFonts w:ascii="Times New Roman" w:hAnsi="Times New Roman"/>
          <w:sz w:val="24"/>
          <w:szCs w:val="24"/>
        </w:rPr>
      </w:pPr>
      <w:r w:rsidRPr="00D239C2">
        <w:rPr>
          <w:rFonts w:ascii="Times New Roman" w:hAnsi="Times New Roman"/>
          <w:sz w:val="24"/>
          <w:szCs w:val="24"/>
        </w:rPr>
        <w:t xml:space="preserve">Согласно </w:t>
      </w:r>
      <w:r w:rsidRPr="00D239C2">
        <w:rPr>
          <w:rFonts w:ascii="Times New Roman" w:hAnsi="Times New Roman"/>
          <w:sz w:val="24"/>
          <w:szCs w:val="24"/>
        </w:rPr>
        <w:t>ч</w:t>
      </w:r>
      <w:r w:rsidRPr="00D239C2">
        <w:rPr>
          <w:rFonts w:ascii="Times New Roman" w:hAnsi="Times New Roman"/>
          <w:sz w:val="24"/>
          <w:szCs w:val="24"/>
        </w:rPr>
        <w:t>.2 ст.379 НК РФ отчетными периодами признаются первый квартал, полугодие и девять месяцев календарного года, если иное не предусмотрено настоящим пунктом.</w:t>
      </w:r>
    </w:p>
    <w:p w:rsidR="00367CEC" w:rsidRPr="00D239C2" w:rsidP="00651A15">
      <w:pPr>
        <w:spacing w:after="1" w:line="280" w:lineRule="atLeast"/>
        <w:ind w:firstLine="540"/>
        <w:jc w:val="both"/>
        <w:rPr>
          <w:rFonts w:ascii="Times New Roman" w:hAnsi="Times New Roman"/>
          <w:sz w:val="24"/>
          <w:szCs w:val="24"/>
        </w:rPr>
      </w:pPr>
      <w:r w:rsidRPr="00D239C2">
        <w:rPr>
          <w:rFonts w:ascii="Times New Roman" w:hAnsi="Times New Roman"/>
          <w:sz w:val="24"/>
          <w:szCs w:val="24"/>
        </w:rPr>
        <w:t xml:space="preserve">  В соответствии со ст. 7 Федерального Закона РФ от  06.12.2011 N 402-ФЗ   "О бухгалтерском учете" ведение бухгалтерского учета и хранение документов бухгалтерского учета организуются руководителем экономического субъекта.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w:t>
      </w:r>
      <w:r w:rsidRPr="00D239C2">
        <w:rPr>
          <w:rFonts w:ascii="Times New Roman" w:hAnsi="Times New Roman"/>
          <w:sz w:val="24"/>
          <w:szCs w:val="24"/>
        </w:rPr>
        <w:br/>
        <w:t xml:space="preserve">          </w:t>
      </w:r>
      <w:r w:rsidRPr="00D239C2">
        <w:rPr>
          <w:rFonts w:ascii="Times New Roman" w:hAnsi="Times New Roman"/>
          <w:sz w:val="24"/>
          <w:szCs w:val="24"/>
        </w:rPr>
        <w:t>Согласно правовой позиции, изложенной в п.26 Постановления Пленума Верховного Суда РФ от 24.10.2006 N 18   "О некоторых вопросах, возникающих у судов при применении Особенной части Кодекса Российской Федерации об административных правонарушениях" если ведение бухгалтерского учета в организации производится на основании гражданско-правового договора третьими лицами, которые не представляли сведения, необходимые для осуществления налогового контроля, либо представляли их с нарушением установленного</w:t>
      </w:r>
      <w:r w:rsidRPr="00D239C2">
        <w:rPr>
          <w:rFonts w:ascii="Times New Roman" w:hAnsi="Times New Roman"/>
          <w:sz w:val="24"/>
          <w:szCs w:val="24"/>
        </w:rPr>
        <w:t xml:space="preserve"> законодательством срока или грубо нарушали правила ведения бухгалтерского учета и представления отчетности, то это обстоятельство не освобождает руководителя организации от административной ответственности, предусмотренной </w:t>
      </w:r>
      <w:r>
        <w:fldChar w:fldCharType="begin"/>
      </w:r>
      <w:r>
        <w:instrText xml:space="preserve"> HYPERLINK "consultantplus://offline/ref=C823FB77646AFBDC42ECAD77E48E6457F8914BB8AEB82909AA8F7969A827A1BC097810F1F737E43El9z6L" </w:instrText>
      </w:r>
      <w:r>
        <w:fldChar w:fldCharType="separate"/>
      </w:r>
      <w:r w:rsidRPr="00D239C2">
        <w:rPr>
          <w:rFonts w:ascii="Times New Roman" w:hAnsi="Times New Roman"/>
          <w:sz w:val="24"/>
          <w:szCs w:val="24"/>
        </w:rPr>
        <w:t>статьями 15.6</w:t>
      </w:r>
      <w:r>
        <w:fldChar w:fldCharType="end"/>
      </w:r>
      <w:r w:rsidRPr="00D239C2">
        <w:rPr>
          <w:rFonts w:ascii="Times New Roman" w:hAnsi="Times New Roman"/>
          <w:sz w:val="24"/>
          <w:szCs w:val="24"/>
        </w:rPr>
        <w:t xml:space="preserve"> и </w:t>
      </w:r>
      <w:r>
        <w:fldChar w:fldCharType="begin"/>
      </w:r>
      <w:r>
        <w:instrText xml:space="preserve"> HYPERLINK "consultantplus://offline/ref=C823FB77646AFBDC42ECAD77E48E6457F8914BB8AEB82909AA8F7969A827A1BC097810F1F737E438l9z5L" </w:instrText>
      </w:r>
      <w:r>
        <w:fldChar w:fldCharType="separate"/>
      </w:r>
      <w:r w:rsidRPr="00D239C2">
        <w:rPr>
          <w:rFonts w:ascii="Times New Roman" w:hAnsi="Times New Roman"/>
          <w:sz w:val="24"/>
          <w:szCs w:val="24"/>
        </w:rPr>
        <w:t>15.11</w:t>
      </w:r>
      <w:r>
        <w:fldChar w:fldCharType="end"/>
      </w:r>
      <w:r w:rsidRPr="00D239C2">
        <w:rPr>
          <w:rFonts w:ascii="Times New Roman" w:hAnsi="Times New Roman"/>
          <w:sz w:val="24"/>
          <w:szCs w:val="24"/>
        </w:rPr>
        <w:t xml:space="preserve"> </w:t>
      </w:r>
      <w:r w:rsidRPr="00D239C2">
        <w:rPr>
          <w:rFonts w:ascii="Times New Roman" w:hAnsi="Times New Roman"/>
          <w:sz w:val="24"/>
          <w:szCs w:val="24"/>
        </w:rPr>
        <w:t>КоАП</w:t>
      </w:r>
      <w:r w:rsidRPr="00D239C2">
        <w:rPr>
          <w:rFonts w:ascii="Times New Roman" w:hAnsi="Times New Roman"/>
          <w:sz w:val="24"/>
          <w:szCs w:val="24"/>
        </w:rPr>
        <w:t xml:space="preserve"> РФ, поскольку именно он несет ответственность за организацию бухгалтерского учета.</w:t>
      </w:r>
    </w:p>
    <w:p w:rsidR="00367CEC" w:rsidRPr="00D239C2" w:rsidP="00CD4CA7">
      <w:pPr>
        <w:spacing w:after="0" w:line="240" w:lineRule="auto"/>
        <w:jc w:val="both"/>
        <w:rPr>
          <w:rFonts w:ascii="Times New Roman" w:hAnsi="Times New Roman"/>
          <w:sz w:val="24"/>
          <w:szCs w:val="24"/>
          <w:lang w:eastAsia="ru-RU"/>
        </w:rPr>
      </w:pPr>
      <w:r w:rsidRPr="00D239C2">
        <w:rPr>
          <w:rFonts w:ascii="Times New Roman" w:hAnsi="Times New Roman"/>
          <w:sz w:val="24"/>
          <w:szCs w:val="24"/>
        </w:rPr>
        <w:t xml:space="preserve">           Исследовав представленные доказательства: </w:t>
      </w:r>
      <w:r w:rsidRPr="00D239C2">
        <w:rPr>
          <w:rFonts w:ascii="Times New Roman" w:hAnsi="Times New Roman"/>
          <w:sz w:val="24"/>
          <w:szCs w:val="24"/>
          <w:lang w:eastAsia="ru-RU"/>
        </w:rPr>
        <w:t xml:space="preserve">протокол об административном правонарушении № </w:t>
      </w:r>
      <w:r w:rsidR="00155F18">
        <w:rPr>
          <w:rFonts w:ascii="Times New Roman" w:hAnsi="Times New Roman"/>
          <w:sz w:val="24"/>
          <w:szCs w:val="24"/>
          <w:lang w:eastAsia="ru-RU"/>
        </w:rPr>
        <w:t>«номер»</w:t>
      </w:r>
      <w:r w:rsidRPr="00D239C2">
        <w:rPr>
          <w:rFonts w:ascii="Times New Roman" w:hAnsi="Times New Roman"/>
          <w:sz w:val="24"/>
          <w:szCs w:val="24"/>
          <w:lang w:eastAsia="ru-RU"/>
        </w:rPr>
        <w:t xml:space="preserve"> от </w:t>
      </w:r>
      <w:r w:rsidR="00155F18">
        <w:rPr>
          <w:rFonts w:ascii="Times New Roman" w:hAnsi="Times New Roman"/>
          <w:sz w:val="24"/>
          <w:szCs w:val="24"/>
          <w:lang w:eastAsia="ru-RU"/>
        </w:rPr>
        <w:t>«дата»</w:t>
      </w:r>
      <w:r w:rsidRPr="00D239C2">
        <w:rPr>
          <w:rFonts w:ascii="Times New Roman" w:hAnsi="Times New Roman"/>
          <w:sz w:val="24"/>
          <w:szCs w:val="24"/>
          <w:lang w:eastAsia="ru-RU"/>
        </w:rPr>
        <w:t xml:space="preserve">,    </w:t>
      </w:r>
      <w:r w:rsidRPr="00D239C2">
        <w:rPr>
          <w:rFonts w:ascii="Times New Roman" w:hAnsi="Times New Roman"/>
          <w:sz w:val="24"/>
          <w:szCs w:val="24"/>
          <w:lang w:eastAsia="ru-RU"/>
        </w:rPr>
        <w:t>информацию</w:t>
      </w:r>
      <w:r w:rsidRPr="00D239C2">
        <w:rPr>
          <w:rFonts w:ascii="Times New Roman" w:hAnsi="Times New Roman"/>
          <w:sz w:val="24"/>
          <w:szCs w:val="24"/>
          <w:lang w:eastAsia="ru-RU"/>
        </w:rPr>
        <w:t xml:space="preserve"> предоставленную Контрольно-счетным органом Первомайского района Республики Крым № 170, согласно которой ответственное лицо за предоставление налоговой отчетности является Домахин К.В., копию распоряжения № 1-Л от 11.12.2014 года о вступлении в должность председателя Контрольно-счетного органа Первомайского района РК Домахина К.В.,  квитанцию о приеме налоговой декларации (расчета) в электронном виде, регистрационный </w:t>
      </w:r>
      <w:r w:rsidRPr="00D239C2">
        <w:rPr>
          <w:rFonts w:ascii="Times New Roman" w:hAnsi="Times New Roman"/>
          <w:sz w:val="24"/>
          <w:szCs w:val="24"/>
          <w:lang w:eastAsia="ru-RU"/>
        </w:rPr>
        <w:t>номер 937023 от 10.05.2017 года,    копию акта № 853 от 20.11.2017 года об обнаружении фактов, свидетельствующих о предусмотренных Налоговым кодексом Российской Федерации налоговых правонарушениях, Положение о Контрольно-Счетном органе Первомайского района Республики Крым, утвержденного 6-ой сессии первого созыва Первомайского районного совета РК от 11.12.2014 года №51, согласно пп.1 п.1 ст.14 которого председатель Контрольно-счетного органа осуществляет общее руководство деятельностью Контрольно-счетного</w:t>
      </w:r>
      <w:r w:rsidRPr="00D239C2">
        <w:rPr>
          <w:rFonts w:ascii="Times New Roman" w:hAnsi="Times New Roman"/>
          <w:sz w:val="24"/>
          <w:szCs w:val="24"/>
          <w:lang w:eastAsia="ru-RU"/>
        </w:rPr>
        <w:t xml:space="preserve"> </w:t>
      </w:r>
      <w:r w:rsidRPr="00D239C2">
        <w:rPr>
          <w:rFonts w:ascii="Times New Roman" w:hAnsi="Times New Roman"/>
          <w:sz w:val="24"/>
          <w:szCs w:val="24"/>
          <w:lang w:eastAsia="ru-RU"/>
        </w:rPr>
        <w:t xml:space="preserve">органа, Соглашение о взаимодействии между Контрольно-Счетным органом Первомайского района Республики Крым и Вспомогательной службы Администрации Первомайского района Республики Крым   приходит к выводу о доказанности обвинения Домахина К.В. в совершении правонарушения, предусмотренного ч. 1 ст. 15.6 </w:t>
      </w:r>
      <w:r w:rsidRPr="00D239C2">
        <w:rPr>
          <w:rFonts w:ascii="Times New Roman" w:hAnsi="Times New Roman"/>
          <w:sz w:val="24"/>
          <w:szCs w:val="24"/>
          <w:lang w:eastAsia="ru-RU"/>
        </w:rPr>
        <w:t>КоАП</w:t>
      </w:r>
      <w:r w:rsidRPr="00D239C2">
        <w:rPr>
          <w:rFonts w:ascii="Times New Roman" w:hAnsi="Times New Roman"/>
          <w:sz w:val="24"/>
          <w:szCs w:val="24"/>
          <w:lang w:eastAsia="ru-RU"/>
        </w:rPr>
        <w:t xml:space="preserve"> РФ, а именно: непредставление в установленный законодательством о налогах и сборах срок документов и иных сведений, необходимых для осуществления налогового контроля.</w:t>
      </w:r>
    </w:p>
    <w:p w:rsidR="00367CEC" w:rsidRPr="00D239C2" w:rsidP="00CD4CA7">
      <w:pPr>
        <w:shd w:val="clear" w:color="auto" w:fill="FFFFFF"/>
        <w:spacing w:after="0" w:line="240" w:lineRule="auto"/>
        <w:ind w:firstLine="480"/>
        <w:jc w:val="both"/>
        <w:rPr>
          <w:rFonts w:ascii="Times New Roman" w:hAnsi="Times New Roman"/>
          <w:sz w:val="24"/>
          <w:szCs w:val="24"/>
        </w:rPr>
      </w:pPr>
      <w:r>
        <w:rPr>
          <w:rFonts w:ascii="Times New Roman" w:hAnsi="Times New Roman"/>
          <w:sz w:val="24"/>
          <w:szCs w:val="24"/>
          <w:shd w:val="clear" w:color="auto" w:fill="FFFFFF"/>
        </w:rPr>
        <w:t xml:space="preserve">  </w:t>
      </w:r>
      <w:r w:rsidRPr="00D239C2">
        <w:rPr>
          <w:rFonts w:ascii="Times New Roman" w:hAnsi="Times New Roman"/>
          <w:sz w:val="24"/>
          <w:szCs w:val="24"/>
          <w:shd w:val="clear" w:color="auto" w:fill="FFFFFF"/>
        </w:rPr>
        <w:t xml:space="preserve">Обстоятельств, смягчающих административную  </w:t>
      </w:r>
      <w:r w:rsidRPr="00D239C2">
        <w:rPr>
          <w:rStyle w:val="apple-converted-space"/>
          <w:rFonts w:ascii="Times New Roman" w:hAnsi="Times New Roman"/>
          <w:sz w:val="24"/>
          <w:szCs w:val="24"/>
          <w:shd w:val="clear" w:color="auto" w:fill="FFFFFF"/>
        </w:rPr>
        <w:t> </w:t>
      </w:r>
      <w:r w:rsidRPr="00D239C2">
        <w:rPr>
          <w:rStyle w:val="cnsl"/>
          <w:rFonts w:ascii="Times New Roman" w:hAnsi="Times New Roman"/>
          <w:sz w:val="24"/>
          <w:szCs w:val="24"/>
          <w:shd w:val="clear" w:color="auto" w:fill="FFFFFF"/>
        </w:rPr>
        <w:t xml:space="preserve">ответственность </w:t>
      </w:r>
      <w:r w:rsidRPr="00D239C2">
        <w:rPr>
          <w:rFonts w:ascii="Times New Roman" w:hAnsi="Times New Roman"/>
          <w:sz w:val="24"/>
          <w:szCs w:val="24"/>
          <w:lang w:eastAsia="ru-RU"/>
        </w:rPr>
        <w:t>Домахину К.В.</w:t>
      </w:r>
      <w:r w:rsidRPr="00D239C2">
        <w:rPr>
          <w:rFonts w:ascii="Times New Roman" w:hAnsi="Times New Roman"/>
          <w:sz w:val="24"/>
          <w:szCs w:val="24"/>
        </w:rPr>
        <w:t>,</w:t>
      </w:r>
      <w:r w:rsidRPr="00D239C2">
        <w:rPr>
          <w:rStyle w:val="cnsl"/>
          <w:rFonts w:ascii="Times New Roman" w:hAnsi="Times New Roman"/>
          <w:sz w:val="24"/>
          <w:szCs w:val="24"/>
          <w:shd w:val="clear" w:color="auto" w:fill="FFFFFF"/>
        </w:rPr>
        <w:t xml:space="preserve">  судом не установлено.</w:t>
      </w:r>
      <w:r w:rsidRPr="00D239C2">
        <w:rPr>
          <w:rStyle w:val="apple-converted-space"/>
          <w:rFonts w:ascii="Times New Roman" w:hAnsi="Times New Roman"/>
          <w:sz w:val="24"/>
          <w:szCs w:val="24"/>
          <w:shd w:val="clear" w:color="auto" w:fill="FFFFFF"/>
        </w:rPr>
        <w:t> </w:t>
      </w:r>
    </w:p>
    <w:p w:rsidR="00367CEC" w:rsidRPr="00D239C2" w:rsidP="00CD4CA7">
      <w:pPr>
        <w:spacing w:after="0" w:line="240" w:lineRule="auto"/>
        <w:jc w:val="both"/>
        <w:rPr>
          <w:rFonts w:ascii="Times New Roman" w:hAnsi="Times New Roman"/>
          <w:sz w:val="24"/>
          <w:szCs w:val="24"/>
          <w:lang w:eastAsia="ru-RU"/>
        </w:rPr>
      </w:pPr>
      <w:r w:rsidRPr="00D239C2">
        <w:rPr>
          <w:rFonts w:ascii="Times New Roman" w:hAnsi="Times New Roman"/>
          <w:sz w:val="24"/>
          <w:szCs w:val="24"/>
          <w:lang w:eastAsia="ru-RU"/>
        </w:rPr>
        <w:t xml:space="preserve">          При назначении административного наказания Домахину К.В. суд учитывает характер совершенного им административного правонарушения, личность виновного, совершение им административного правонарушения в области налогов и сборов впервые.  </w:t>
      </w:r>
    </w:p>
    <w:p w:rsidR="00367CEC" w:rsidRPr="00D239C2" w:rsidP="00CD4CA7">
      <w:pPr>
        <w:spacing w:after="0" w:line="240" w:lineRule="auto"/>
        <w:jc w:val="both"/>
        <w:rPr>
          <w:rFonts w:ascii="Times New Roman" w:hAnsi="Times New Roman"/>
          <w:sz w:val="24"/>
          <w:szCs w:val="24"/>
          <w:lang w:eastAsia="ru-RU"/>
        </w:rPr>
      </w:pPr>
      <w:r w:rsidRPr="00D239C2">
        <w:rPr>
          <w:rFonts w:ascii="Times New Roman" w:hAnsi="Times New Roman"/>
          <w:sz w:val="24"/>
          <w:szCs w:val="24"/>
          <w:lang w:eastAsia="ru-RU"/>
        </w:rPr>
        <w:t xml:space="preserve">         Обстоятельств, при которых возможно освобождение Домахина К.В. от административной ответственности, по делу не имеется.</w:t>
      </w:r>
    </w:p>
    <w:p w:rsidR="00367CEC" w:rsidRPr="00D239C2" w:rsidP="00CD4CA7">
      <w:pPr>
        <w:spacing w:after="0" w:line="240" w:lineRule="auto"/>
        <w:jc w:val="both"/>
        <w:rPr>
          <w:rFonts w:ascii="Times New Roman" w:hAnsi="Times New Roman"/>
          <w:sz w:val="24"/>
          <w:szCs w:val="24"/>
        </w:rPr>
      </w:pPr>
      <w:r w:rsidRPr="00D239C2">
        <w:rPr>
          <w:rFonts w:ascii="Times New Roman" w:hAnsi="Times New Roman"/>
          <w:sz w:val="24"/>
          <w:szCs w:val="24"/>
        </w:rPr>
        <w:t xml:space="preserve">         Сроки давности привлечения к административной ответственности по настоящему делу не истекли.</w:t>
      </w:r>
    </w:p>
    <w:p w:rsidR="00367CEC" w:rsidRPr="00D239C2" w:rsidP="00CD4CA7">
      <w:pPr>
        <w:shd w:val="clear" w:color="auto" w:fill="FFFFFF"/>
        <w:spacing w:after="0" w:line="240" w:lineRule="auto"/>
        <w:jc w:val="both"/>
        <w:rPr>
          <w:rFonts w:ascii="Times New Roman" w:hAnsi="Times New Roman"/>
          <w:sz w:val="24"/>
          <w:szCs w:val="24"/>
        </w:rPr>
      </w:pPr>
      <w:r w:rsidRPr="00D239C2">
        <w:rPr>
          <w:rFonts w:ascii="Times New Roman" w:hAnsi="Times New Roman"/>
          <w:sz w:val="24"/>
          <w:szCs w:val="24"/>
        </w:rPr>
        <w:t xml:space="preserve">          С учетом установленного, мировой судья считает необходимым  </w:t>
      </w:r>
      <w:r w:rsidRPr="00D239C2">
        <w:rPr>
          <w:rFonts w:ascii="Times New Roman" w:hAnsi="Times New Roman"/>
          <w:sz w:val="24"/>
          <w:szCs w:val="24"/>
          <w:shd w:val="clear" w:color="auto" w:fill="FFFFFF"/>
        </w:rPr>
        <w:t xml:space="preserve">назначить  </w:t>
      </w:r>
      <w:r w:rsidRPr="00D239C2">
        <w:rPr>
          <w:rFonts w:ascii="Times New Roman" w:hAnsi="Times New Roman"/>
          <w:sz w:val="24"/>
          <w:szCs w:val="24"/>
          <w:lang w:eastAsia="ru-RU"/>
        </w:rPr>
        <w:t xml:space="preserve">Домахину К.В. </w:t>
      </w:r>
      <w:r w:rsidRPr="00D239C2">
        <w:rPr>
          <w:rFonts w:ascii="Times New Roman" w:hAnsi="Times New Roman"/>
          <w:sz w:val="24"/>
          <w:szCs w:val="24"/>
          <w:shd w:val="clear" w:color="auto" w:fill="FFFFFF"/>
        </w:rPr>
        <w:t>наказание в пределах санкции  </w:t>
      </w:r>
      <w:r w:rsidRPr="00D239C2">
        <w:rPr>
          <w:rFonts w:ascii="Times New Roman" w:hAnsi="Times New Roman"/>
          <w:sz w:val="24"/>
          <w:szCs w:val="24"/>
          <w:shd w:val="clear" w:color="auto" w:fill="FFFFFF"/>
        </w:rPr>
        <w:t>ч</w:t>
      </w:r>
      <w:r w:rsidRPr="00D239C2">
        <w:rPr>
          <w:rFonts w:ascii="Times New Roman" w:hAnsi="Times New Roman"/>
          <w:sz w:val="24"/>
          <w:szCs w:val="24"/>
          <w:shd w:val="clear" w:color="auto" w:fill="FFFFFF"/>
        </w:rPr>
        <w:t xml:space="preserve">.1 </w:t>
      </w:r>
      <w:r>
        <w:fldChar w:fldCharType="begin"/>
      </w:r>
      <w:r>
        <w:instrText xml:space="preserve"> HYPERLINK "https://rospravosudie.com/law/%D0%A1%D1%82%D0%B0%D1%82%D1%8C%D1%8F_20.25_%D0%9A%D0%BE%D0%90%D0%9F_%D0%A0%D0%A4" </w:instrText>
      </w:r>
      <w:r>
        <w:fldChar w:fldCharType="separate"/>
      </w:r>
      <w:r w:rsidRPr="00D239C2">
        <w:rPr>
          <w:rFonts w:ascii="Times New Roman" w:hAnsi="Times New Roman"/>
          <w:sz w:val="24"/>
          <w:szCs w:val="24"/>
          <w:shd w:val="clear" w:color="auto" w:fill="FFFFFF"/>
        </w:rPr>
        <w:t xml:space="preserve">ст. 15.6 </w:t>
      </w:r>
      <w:r w:rsidRPr="00D239C2">
        <w:rPr>
          <w:rFonts w:ascii="Times New Roman" w:hAnsi="Times New Roman"/>
          <w:sz w:val="24"/>
          <w:szCs w:val="24"/>
          <w:shd w:val="clear" w:color="auto" w:fill="FFFFFF"/>
        </w:rPr>
        <w:t>КоАП</w:t>
      </w:r>
      <w:r w:rsidRPr="00D239C2">
        <w:rPr>
          <w:rFonts w:ascii="Times New Roman" w:hAnsi="Times New Roman"/>
          <w:sz w:val="24"/>
          <w:szCs w:val="24"/>
          <w:shd w:val="clear" w:color="auto" w:fill="FFFFFF"/>
        </w:rPr>
        <w:t xml:space="preserve"> РФ</w:t>
      </w:r>
      <w:r>
        <w:fldChar w:fldCharType="end"/>
      </w:r>
      <w:r w:rsidRPr="00D239C2">
        <w:rPr>
          <w:rFonts w:ascii="Times New Roman" w:hAnsi="Times New Roman"/>
          <w:sz w:val="24"/>
          <w:szCs w:val="24"/>
          <w:shd w:val="clear" w:color="auto" w:fill="FFFFFF"/>
        </w:rPr>
        <w:t> в виде штрафа, в размере, установленном для должностных лиц.</w:t>
      </w:r>
      <w:r w:rsidRPr="00D239C2">
        <w:rPr>
          <w:rFonts w:ascii="Times New Roman" w:hAnsi="Times New Roman"/>
          <w:sz w:val="24"/>
          <w:szCs w:val="24"/>
        </w:rPr>
        <w:t xml:space="preserve">  </w:t>
      </w:r>
    </w:p>
    <w:p w:rsidR="00367CEC" w:rsidRPr="00D239C2" w:rsidP="00CD4CA7">
      <w:pPr>
        <w:shd w:val="clear" w:color="auto" w:fill="FFFFFF"/>
        <w:spacing w:after="0" w:line="240" w:lineRule="auto"/>
        <w:jc w:val="both"/>
        <w:rPr>
          <w:rFonts w:ascii="Times New Roman" w:hAnsi="Times New Roman"/>
          <w:sz w:val="24"/>
          <w:szCs w:val="24"/>
        </w:rPr>
      </w:pPr>
      <w:r w:rsidRPr="00D239C2">
        <w:rPr>
          <w:rFonts w:ascii="Times New Roman" w:hAnsi="Times New Roman"/>
          <w:sz w:val="24"/>
          <w:szCs w:val="24"/>
        </w:rPr>
        <w:t>         На основании изложенного, руководствуясь </w:t>
      </w:r>
      <w:r w:rsidRPr="00D239C2">
        <w:rPr>
          <w:rFonts w:ascii="Times New Roman" w:hAnsi="Times New Roman"/>
          <w:sz w:val="24"/>
          <w:szCs w:val="24"/>
        </w:rPr>
        <w:t>ч</w:t>
      </w:r>
      <w:r w:rsidRPr="00D239C2">
        <w:rPr>
          <w:rFonts w:ascii="Times New Roman" w:hAnsi="Times New Roman"/>
          <w:sz w:val="24"/>
          <w:szCs w:val="24"/>
        </w:rPr>
        <w:t xml:space="preserve">. 1 </w:t>
      </w:r>
      <w:r>
        <w:fldChar w:fldCharType="begin"/>
      </w:r>
      <w:r>
        <w:instrText xml:space="preserve"> HYPERLINK "https://rospravosudie.com/law/%D0%A1%D1%82%D0%B0%D1%82%D1%8C%D1%8F_29.10_%D0%9A%D0%BE%D0%90%D0%9F_%D0%A0%D0%A4" </w:instrText>
      </w:r>
      <w:r>
        <w:fldChar w:fldCharType="separate"/>
      </w:r>
      <w:r w:rsidRPr="00D239C2">
        <w:rPr>
          <w:rFonts w:ascii="Times New Roman" w:hAnsi="Times New Roman"/>
          <w:sz w:val="24"/>
          <w:szCs w:val="24"/>
        </w:rPr>
        <w:t xml:space="preserve">ст. 15.6,  ст. </w:t>
      </w:r>
      <w:r w:rsidRPr="00D239C2">
        <w:rPr>
          <w:rFonts w:ascii="Times New Roman" w:hAnsi="Times New Roman"/>
          <w:sz w:val="24"/>
          <w:szCs w:val="24"/>
          <w:lang w:eastAsia="ru-RU"/>
        </w:rPr>
        <w:t xml:space="preserve">29.9 - 29.11 </w:t>
      </w:r>
      <w:r w:rsidRPr="00D239C2">
        <w:rPr>
          <w:rFonts w:ascii="Times New Roman" w:hAnsi="Times New Roman"/>
          <w:sz w:val="24"/>
          <w:szCs w:val="24"/>
        </w:rPr>
        <w:t xml:space="preserve">  Кодекса РФ об административных правонарушениях</w:t>
      </w:r>
      <w:r>
        <w:fldChar w:fldCharType="end"/>
      </w:r>
      <w:r w:rsidRPr="00D239C2">
        <w:rPr>
          <w:rFonts w:ascii="Times New Roman" w:hAnsi="Times New Roman"/>
          <w:sz w:val="24"/>
          <w:szCs w:val="24"/>
        </w:rPr>
        <w:t>, мировой судья</w:t>
      </w:r>
    </w:p>
    <w:p w:rsidR="00367CEC" w:rsidRPr="00D239C2" w:rsidP="00CD4CA7">
      <w:pPr>
        <w:spacing w:after="0" w:line="240" w:lineRule="auto"/>
        <w:ind w:firstLine="480"/>
        <w:jc w:val="both"/>
        <w:rPr>
          <w:rFonts w:ascii="Times New Roman" w:hAnsi="Times New Roman"/>
          <w:sz w:val="24"/>
          <w:szCs w:val="24"/>
          <w:lang w:eastAsia="ru-RU"/>
        </w:rPr>
      </w:pPr>
    </w:p>
    <w:p w:rsidR="00367CEC" w:rsidRPr="00D239C2" w:rsidP="00CD4CA7">
      <w:pPr>
        <w:tabs>
          <w:tab w:val="center" w:pos="4677"/>
          <w:tab w:val="left" w:pos="6135"/>
        </w:tabs>
        <w:spacing w:after="0" w:line="240" w:lineRule="auto"/>
        <w:jc w:val="center"/>
        <w:rPr>
          <w:rFonts w:ascii="Times New Roman" w:hAnsi="Times New Roman"/>
          <w:sz w:val="24"/>
          <w:szCs w:val="24"/>
          <w:lang w:eastAsia="ru-RU"/>
        </w:rPr>
      </w:pPr>
      <w:r w:rsidRPr="00D239C2">
        <w:rPr>
          <w:rFonts w:ascii="Times New Roman" w:hAnsi="Times New Roman"/>
          <w:sz w:val="24"/>
          <w:szCs w:val="24"/>
          <w:lang w:eastAsia="ru-RU"/>
        </w:rPr>
        <w:t>постановил:</w:t>
      </w:r>
    </w:p>
    <w:p w:rsidR="00367CEC" w:rsidRPr="00D239C2" w:rsidP="00CD4CA7">
      <w:pPr>
        <w:spacing w:after="0" w:line="240" w:lineRule="auto"/>
        <w:ind w:firstLine="708"/>
        <w:jc w:val="both"/>
        <w:rPr>
          <w:rFonts w:ascii="Times New Roman" w:hAnsi="Times New Roman"/>
          <w:sz w:val="24"/>
          <w:szCs w:val="24"/>
          <w:lang w:eastAsia="ru-RU"/>
        </w:rPr>
      </w:pPr>
      <w:r w:rsidRPr="00D239C2">
        <w:rPr>
          <w:rFonts w:ascii="Times New Roman" w:hAnsi="Times New Roman"/>
          <w:sz w:val="24"/>
          <w:szCs w:val="24"/>
          <w:lang w:eastAsia="ru-RU"/>
        </w:rPr>
        <w:t xml:space="preserve">Признать </w:t>
      </w:r>
      <w:r w:rsidRPr="00D239C2">
        <w:rPr>
          <w:rFonts w:ascii="Times New Roman" w:hAnsi="Times New Roman"/>
          <w:b/>
          <w:sz w:val="24"/>
          <w:szCs w:val="24"/>
          <w:lang w:eastAsia="ru-RU"/>
        </w:rPr>
        <w:t xml:space="preserve">Домахина </w:t>
      </w:r>
      <w:r w:rsidR="00155F18">
        <w:rPr>
          <w:rFonts w:ascii="Times New Roman" w:hAnsi="Times New Roman"/>
          <w:b/>
          <w:sz w:val="24"/>
          <w:szCs w:val="24"/>
          <w:lang w:eastAsia="ru-RU"/>
        </w:rPr>
        <w:t>К.В.</w:t>
      </w:r>
      <w:r w:rsidRPr="00D239C2">
        <w:rPr>
          <w:rFonts w:ascii="Times New Roman" w:hAnsi="Times New Roman"/>
          <w:sz w:val="24"/>
          <w:szCs w:val="24"/>
          <w:lang w:eastAsia="ru-RU"/>
        </w:rPr>
        <w:t xml:space="preserve"> виновным в совершении административного правонарушения, предусмотренного </w:t>
      </w:r>
      <w:r w:rsidRPr="00D239C2">
        <w:rPr>
          <w:rFonts w:ascii="Times New Roman" w:hAnsi="Times New Roman"/>
          <w:sz w:val="24"/>
          <w:szCs w:val="24"/>
          <w:lang w:eastAsia="ru-RU"/>
        </w:rPr>
        <w:t>ч</w:t>
      </w:r>
      <w:r w:rsidRPr="00D239C2">
        <w:rPr>
          <w:rFonts w:ascii="Times New Roman" w:hAnsi="Times New Roman"/>
          <w:sz w:val="24"/>
          <w:szCs w:val="24"/>
          <w:lang w:eastAsia="ru-RU"/>
        </w:rPr>
        <w:t xml:space="preserve">. 1 ст. 15.6 </w:t>
      </w:r>
      <w:r w:rsidRPr="00D239C2">
        <w:rPr>
          <w:rFonts w:ascii="Times New Roman" w:hAnsi="Times New Roman"/>
          <w:sz w:val="24"/>
          <w:szCs w:val="24"/>
          <w:lang w:eastAsia="ru-RU"/>
        </w:rPr>
        <w:t>КоАП</w:t>
      </w:r>
      <w:r w:rsidRPr="00D239C2">
        <w:rPr>
          <w:rFonts w:ascii="Times New Roman" w:hAnsi="Times New Roman"/>
          <w:sz w:val="24"/>
          <w:szCs w:val="24"/>
          <w:lang w:eastAsia="ru-RU"/>
        </w:rPr>
        <w:t xml:space="preserve"> РФ, и назначить ему наказание в виде административного штрафа в размере 300 (триста) рублей.</w:t>
      </w:r>
    </w:p>
    <w:p w:rsidR="00367CEC" w:rsidRPr="00D239C2" w:rsidP="00CD4CA7">
      <w:pPr>
        <w:spacing w:after="0" w:line="240" w:lineRule="auto"/>
        <w:ind w:firstLine="708"/>
        <w:jc w:val="both"/>
        <w:rPr>
          <w:rFonts w:ascii="Times New Roman" w:hAnsi="Times New Roman"/>
          <w:sz w:val="24"/>
          <w:szCs w:val="24"/>
          <w:lang w:eastAsia="ru-RU"/>
        </w:rPr>
      </w:pPr>
      <w:r w:rsidRPr="00D239C2">
        <w:rPr>
          <w:rFonts w:ascii="Times New Roman" w:hAnsi="Times New Roman"/>
          <w:sz w:val="24"/>
          <w:szCs w:val="24"/>
          <w:lang w:eastAsia="ru-RU"/>
        </w:rPr>
        <w:t xml:space="preserve">Реквизиты для оплаты штрафа: БИК банка – 043510001; Банк получателя – Отделение по РК ЦБ РФ открытый УФК по РК; Расчетный счет – 40101810335100010001; Код (ОКТМО) – 35635401; Код бюджетной классификации – 18211603030016000140; Получатель – УФК по Республике Крым (Межрайонная ИФНС России № 2 по Республике Крым); </w:t>
      </w:r>
      <w:r w:rsidRPr="00D239C2">
        <w:rPr>
          <w:rFonts w:ascii="Times New Roman" w:hAnsi="Times New Roman"/>
          <w:sz w:val="24"/>
          <w:szCs w:val="24"/>
          <w:lang w:eastAsia="ru-RU"/>
        </w:rPr>
        <w:t>КПП налогового органа – 910601001; ИНН налогового органа–9106000021, УИН 0.</w:t>
      </w:r>
    </w:p>
    <w:p w:rsidR="00367CEC" w:rsidRPr="00D239C2" w:rsidP="00CD4CA7">
      <w:pPr>
        <w:spacing w:after="0" w:line="240" w:lineRule="auto"/>
        <w:ind w:firstLine="708"/>
        <w:jc w:val="both"/>
        <w:rPr>
          <w:rFonts w:ascii="Times New Roman" w:hAnsi="Times New Roman"/>
          <w:sz w:val="24"/>
          <w:szCs w:val="24"/>
        </w:rPr>
      </w:pPr>
      <w:r w:rsidRPr="00D239C2">
        <w:rPr>
          <w:rFonts w:ascii="Times New Roman" w:hAnsi="Times New Roman"/>
          <w:sz w:val="24"/>
          <w:szCs w:val="24"/>
        </w:rPr>
        <w:t>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судебный участок № 67 Первомайского судебного района  Республики Крым. </w:t>
      </w:r>
    </w:p>
    <w:p w:rsidR="00367CEC" w:rsidRPr="00C93F23" w:rsidP="00D239C2">
      <w:pPr>
        <w:spacing w:after="0" w:line="240" w:lineRule="auto"/>
        <w:ind w:firstLine="708"/>
        <w:rPr>
          <w:rFonts w:ascii="Times New Roman" w:hAnsi="Times New Roman"/>
        </w:rPr>
      </w:pPr>
      <w:r w:rsidRPr="00D239C2">
        <w:rPr>
          <w:rFonts w:ascii="Times New Roman" w:hAnsi="Times New Roman"/>
          <w:sz w:val="24"/>
          <w:szCs w:val="24"/>
        </w:rPr>
        <w:t>Мировой судья</w:t>
      </w:r>
      <w:r w:rsidRPr="00C93F23">
        <w:rPr>
          <w:rFonts w:ascii="Times New Roman" w:hAnsi="Times New Roman"/>
        </w:rPr>
        <w:t xml:space="preserve"> </w:t>
      </w:r>
    </w:p>
    <w:p w:rsidR="00367CEC" w:rsidRPr="00B503A6" w:rsidP="00113A90">
      <w:pPr>
        <w:spacing w:after="0" w:line="240" w:lineRule="auto"/>
        <w:ind w:firstLine="600"/>
        <w:jc w:val="both"/>
        <w:rPr>
          <w:rFonts w:ascii="Times New Roman" w:hAnsi="Times New Roman"/>
          <w:sz w:val="28"/>
          <w:szCs w:val="28"/>
          <w:lang w:eastAsia="ru-RU"/>
        </w:rPr>
      </w:pPr>
    </w:p>
    <w:p w:rsidR="00367CEC">
      <w:pPr>
        <w:spacing w:after="1" w:line="280" w:lineRule="atLeast"/>
      </w:pPr>
      <w:r>
        <w:rPr>
          <w:rFonts w:ascii="Times New Roman" w:hAnsi="Times New Roman"/>
          <w:sz w:val="28"/>
        </w:rPr>
        <w:t xml:space="preserve"> </w:t>
      </w:r>
    </w:p>
    <w:p w:rsidR="00367CEC" w:rsidRPr="00B503A6" w:rsidP="006401A0">
      <w:pPr>
        <w:spacing w:after="0" w:line="240" w:lineRule="auto"/>
        <w:ind w:firstLine="600"/>
        <w:jc w:val="both"/>
        <w:rPr>
          <w:rFonts w:ascii="Times New Roman" w:hAnsi="Times New Roman"/>
          <w:sz w:val="28"/>
          <w:szCs w:val="28"/>
          <w:lang w:eastAsia="ru-RU"/>
        </w:rPr>
      </w:pPr>
    </w:p>
    <w:sectPr w:rsidSect="0081243F">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01A0"/>
    <w:rsid w:val="00013EB6"/>
    <w:rsid w:val="000236B3"/>
    <w:rsid w:val="00064F02"/>
    <w:rsid w:val="000706E3"/>
    <w:rsid w:val="00084912"/>
    <w:rsid w:val="000D48E4"/>
    <w:rsid w:val="000E3838"/>
    <w:rsid w:val="00102CB5"/>
    <w:rsid w:val="00111B9B"/>
    <w:rsid w:val="00113A90"/>
    <w:rsid w:val="00123114"/>
    <w:rsid w:val="00155F18"/>
    <w:rsid w:val="00173911"/>
    <w:rsid w:val="002773D3"/>
    <w:rsid w:val="00291F1D"/>
    <w:rsid w:val="002B29BE"/>
    <w:rsid w:val="002D108B"/>
    <w:rsid w:val="002E3628"/>
    <w:rsid w:val="002F76B7"/>
    <w:rsid w:val="00306CC1"/>
    <w:rsid w:val="00324696"/>
    <w:rsid w:val="0032487A"/>
    <w:rsid w:val="00325F62"/>
    <w:rsid w:val="00334F24"/>
    <w:rsid w:val="003352C4"/>
    <w:rsid w:val="00340431"/>
    <w:rsid w:val="00367CEC"/>
    <w:rsid w:val="003916C1"/>
    <w:rsid w:val="003C000A"/>
    <w:rsid w:val="003D5DED"/>
    <w:rsid w:val="00417368"/>
    <w:rsid w:val="005C5C58"/>
    <w:rsid w:val="005E044B"/>
    <w:rsid w:val="005E42ED"/>
    <w:rsid w:val="006111AF"/>
    <w:rsid w:val="006401A0"/>
    <w:rsid w:val="00651A15"/>
    <w:rsid w:val="00666D11"/>
    <w:rsid w:val="006828CB"/>
    <w:rsid w:val="006D7807"/>
    <w:rsid w:val="007008CE"/>
    <w:rsid w:val="007A7AE1"/>
    <w:rsid w:val="007B216F"/>
    <w:rsid w:val="007D26D9"/>
    <w:rsid w:val="0081243F"/>
    <w:rsid w:val="008262A2"/>
    <w:rsid w:val="00836DF5"/>
    <w:rsid w:val="00884E2F"/>
    <w:rsid w:val="008A08FD"/>
    <w:rsid w:val="008B06BF"/>
    <w:rsid w:val="00905C45"/>
    <w:rsid w:val="00970B10"/>
    <w:rsid w:val="00993C9B"/>
    <w:rsid w:val="009F34CD"/>
    <w:rsid w:val="00A101FF"/>
    <w:rsid w:val="00A55CB7"/>
    <w:rsid w:val="00AB1FAF"/>
    <w:rsid w:val="00AB3B39"/>
    <w:rsid w:val="00AB41E5"/>
    <w:rsid w:val="00AE2F06"/>
    <w:rsid w:val="00AF1B9E"/>
    <w:rsid w:val="00B107A9"/>
    <w:rsid w:val="00B117EC"/>
    <w:rsid w:val="00B47240"/>
    <w:rsid w:val="00B503A6"/>
    <w:rsid w:val="00B544B8"/>
    <w:rsid w:val="00B558DB"/>
    <w:rsid w:val="00BE3862"/>
    <w:rsid w:val="00BE7A38"/>
    <w:rsid w:val="00BF2244"/>
    <w:rsid w:val="00C02C8F"/>
    <w:rsid w:val="00C06784"/>
    <w:rsid w:val="00C10952"/>
    <w:rsid w:val="00C37728"/>
    <w:rsid w:val="00C52C57"/>
    <w:rsid w:val="00C751A9"/>
    <w:rsid w:val="00C75409"/>
    <w:rsid w:val="00C93F23"/>
    <w:rsid w:val="00CB64CF"/>
    <w:rsid w:val="00CD4CA7"/>
    <w:rsid w:val="00D239C2"/>
    <w:rsid w:val="00D961CE"/>
    <w:rsid w:val="00E538F6"/>
    <w:rsid w:val="00E6335E"/>
    <w:rsid w:val="00E80B2D"/>
    <w:rsid w:val="00E81F1E"/>
    <w:rsid w:val="00E963D4"/>
    <w:rsid w:val="00EC53D9"/>
    <w:rsid w:val="00ED1D5E"/>
    <w:rsid w:val="00ED66A6"/>
    <w:rsid w:val="00F53234"/>
    <w:rsid w:val="00F7443F"/>
    <w:rsid w:val="00FB28B2"/>
    <w:rsid w:val="00FD1420"/>
    <w:rsid w:val="00FF5562"/>
  </w:rsids>
  <m:mathPr>
    <m:mathFont m:val="Cambria Math"/>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1A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uiPriority w:val="99"/>
    <w:rsid w:val="00D961CE"/>
  </w:style>
  <w:style w:type="character" w:customStyle="1" w:styleId="cnsl">
    <w:name w:val="cnsl"/>
    <w:uiPriority w:val="99"/>
    <w:rsid w:val="00D961CE"/>
  </w:style>
  <w:style w:type="paragraph" w:styleId="BalloonText">
    <w:name w:val="Balloon Text"/>
    <w:basedOn w:val="Normal"/>
    <w:link w:val="a"/>
    <w:uiPriority w:val="99"/>
    <w:rsid w:val="00E538F6"/>
    <w:pPr>
      <w:spacing w:after="0" w:line="240" w:lineRule="auto"/>
    </w:pPr>
    <w:rPr>
      <w:rFonts w:ascii="Tahoma" w:hAnsi="Tahoma"/>
      <w:sz w:val="16"/>
      <w:szCs w:val="20"/>
    </w:rPr>
  </w:style>
  <w:style w:type="character" w:customStyle="1" w:styleId="BalloonTextChar">
    <w:name w:val="Balloon Text Char"/>
    <w:basedOn w:val="DefaultParagraphFont"/>
    <w:link w:val="BalloonText"/>
    <w:uiPriority w:val="99"/>
    <w:semiHidden/>
    <w:locked/>
    <w:rsid w:val="00905C45"/>
    <w:rPr>
      <w:rFonts w:ascii="Times New Roman" w:hAnsi="Times New Roman" w:cs="Times New Roman"/>
      <w:sz w:val="2"/>
      <w:lang w:eastAsia="en-US"/>
    </w:rPr>
  </w:style>
  <w:style w:type="character" w:customStyle="1" w:styleId="a">
    <w:name w:val="Текст выноски Знак"/>
    <w:link w:val="BalloonText"/>
    <w:uiPriority w:val="99"/>
    <w:locked/>
    <w:rsid w:val="00E538F6"/>
    <w:rPr>
      <w:rFonts w:ascii="Tahoma" w:hAnsi="Tahoma"/>
      <w:sz w:val="16"/>
    </w:rPr>
  </w:style>
  <w:style w:type="paragraph" w:styleId="NormalWeb">
    <w:name w:val="Normal (Web)"/>
    <w:basedOn w:val="Normal"/>
    <w:uiPriority w:val="99"/>
    <w:semiHidden/>
    <w:rsid w:val="00C52C57"/>
    <w:pPr>
      <w:spacing w:before="100" w:beforeAutospacing="1" w:after="100" w:afterAutospacing="1" w:line="240" w:lineRule="auto"/>
    </w:pPr>
    <w:rPr>
      <w:rFonts w:ascii="Times New Roman" w:hAnsi="Times New Roman"/>
      <w:sz w:val="24"/>
      <w:szCs w:val="24"/>
      <w:lang w:eastAsia="ru-RU"/>
    </w:rPr>
  </w:style>
  <w:style w:type="character" w:customStyle="1" w:styleId="BodyTextChar">
    <w:name w:val="Body Text Char"/>
    <w:uiPriority w:val="99"/>
    <w:locked/>
    <w:rsid w:val="00C52C57"/>
    <w:rPr>
      <w:spacing w:val="10"/>
      <w:sz w:val="23"/>
      <w:shd w:val="clear" w:color="auto" w:fill="FFFFF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