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A17AA" w:rsidRPr="001F0E2C" w:rsidP="004A17AA">
      <w:pPr>
        <w:jc w:val="right"/>
        <w:rPr>
          <w:sz w:val="28"/>
          <w:szCs w:val="28"/>
        </w:rPr>
      </w:pPr>
      <w:r w:rsidRPr="001F0E2C">
        <w:rPr>
          <w:sz w:val="28"/>
          <w:szCs w:val="28"/>
        </w:rPr>
        <w:t>Дело № 5-6</w:t>
      </w:r>
      <w:r w:rsidRPr="001F0E2C" w:rsidR="000F4CE2">
        <w:rPr>
          <w:sz w:val="28"/>
          <w:szCs w:val="28"/>
        </w:rPr>
        <w:t>7</w:t>
      </w:r>
      <w:r w:rsidRPr="001F0E2C">
        <w:rPr>
          <w:sz w:val="28"/>
          <w:szCs w:val="28"/>
        </w:rPr>
        <w:t>-</w:t>
      </w:r>
      <w:r w:rsidRPr="001F0E2C" w:rsidR="001F0E2C">
        <w:rPr>
          <w:sz w:val="28"/>
          <w:szCs w:val="28"/>
        </w:rPr>
        <w:t>289</w:t>
      </w:r>
      <w:r w:rsidRPr="001F0E2C">
        <w:rPr>
          <w:sz w:val="28"/>
          <w:szCs w:val="28"/>
        </w:rPr>
        <w:t>/202</w:t>
      </w:r>
      <w:r w:rsidRPr="001F0E2C" w:rsidR="003C7AB8">
        <w:rPr>
          <w:sz w:val="28"/>
          <w:szCs w:val="28"/>
        </w:rPr>
        <w:t>5</w:t>
      </w:r>
    </w:p>
    <w:p w:rsidR="004A17AA" w:rsidRPr="001F0E2C" w:rsidP="004A17AA">
      <w:pPr>
        <w:jc w:val="right"/>
        <w:rPr>
          <w:sz w:val="28"/>
          <w:szCs w:val="28"/>
        </w:rPr>
      </w:pPr>
      <w:r w:rsidRPr="001F0E2C">
        <w:rPr>
          <w:sz w:val="28"/>
          <w:szCs w:val="28"/>
        </w:rPr>
        <w:t>УИД  91MS006</w:t>
      </w:r>
      <w:r w:rsidRPr="001F0E2C" w:rsidR="00AD79DA">
        <w:rPr>
          <w:sz w:val="28"/>
          <w:szCs w:val="28"/>
        </w:rPr>
        <w:t>7</w:t>
      </w:r>
      <w:r w:rsidRPr="001F0E2C">
        <w:rPr>
          <w:sz w:val="28"/>
          <w:szCs w:val="28"/>
        </w:rPr>
        <w:t>-01-2025</w:t>
      </w:r>
      <w:r w:rsidRPr="001F0E2C" w:rsidR="001C222D">
        <w:rPr>
          <w:sz w:val="28"/>
          <w:szCs w:val="28"/>
        </w:rPr>
        <w:t>-00</w:t>
      </w:r>
      <w:r w:rsidRPr="001F0E2C" w:rsidR="001F0E2C">
        <w:rPr>
          <w:sz w:val="28"/>
          <w:szCs w:val="28"/>
        </w:rPr>
        <w:t>1645</w:t>
      </w:r>
      <w:r w:rsidRPr="001F0E2C">
        <w:rPr>
          <w:sz w:val="28"/>
          <w:szCs w:val="28"/>
        </w:rPr>
        <w:t>-</w:t>
      </w:r>
      <w:r w:rsidRPr="001F0E2C" w:rsidR="001F0E2C">
        <w:rPr>
          <w:sz w:val="28"/>
          <w:szCs w:val="28"/>
        </w:rPr>
        <w:t>32</w:t>
      </w:r>
    </w:p>
    <w:p w:rsidR="004A17AA" w:rsidRPr="001F0E2C" w:rsidP="004A17AA">
      <w:pPr>
        <w:jc w:val="right"/>
        <w:rPr>
          <w:sz w:val="28"/>
          <w:szCs w:val="28"/>
        </w:rPr>
      </w:pPr>
    </w:p>
    <w:p w:rsidR="004A17AA" w:rsidRPr="001F0E2C" w:rsidP="004A17AA">
      <w:pPr>
        <w:jc w:val="center"/>
        <w:rPr>
          <w:b/>
          <w:sz w:val="28"/>
          <w:szCs w:val="28"/>
        </w:rPr>
      </w:pPr>
      <w:r w:rsidRPr="001F0E2C">
        <w:rPr>
          <w:b/>
          <w:sz w:val="28"/>
          <w:szCs w:val="28"/>
        </w:rPr>
        <w:t>ПОСТАНОВЛЕНИЕ</w:t>
      </w:r>
    </w:p>
    <w:p w:rsidR="004A17AA" w:rsidRPr="001F0E2C" w:rsidP="004A17AA">
      <w:pPr>
        <w:jc w:val="center"/>
        <w:rPr>
          <w:b/>
          <w:sz w:val="28"/>
          <w:szCs w:val="28"/>
        </w:rPr>
      </w:pPr>
      <w:r w:rsidRPr="001F0E2C">
        <w:rPr>
          <w:b/>
          <w:sz w:val="28"/>
          <w:szCs w:val="28"/>
        </w:rPr>
        <w:t>по делу об административном правонарушении</w:t>
      </w:r>
    </w:p>
    <w:p w:rsidR="004A17AA" w:rsidRPr="001F0E2C" w:rsidP="004A17AA">
      <w:pPr>
        <w:jc w:val="center"/>
        <w:rPr>
          <w:b/>
          <w:sz w:val="28"/>
          <w:szCs w:val="28"/>
        </w:rPr>
      </w:pPr>
    </w:p>
    <w:p w:rsidR="004A17AA" w:rsidRPr="001F0E2C" w:rsidP="004A17AA">
      <w:pPr>
        <w:ind w:firstLine="708"/>
        <w:jc w:val="both"/>
        <w:rPr>
          <w:sz w:val="28"/>
          <w:szCs w:val="28"/>
        </w:rPr>
      </w:pPr>
      <w:r w:rsidRPr="001F0E2C">
        <w:rPr>
          <w:sz w:val="28"/>
          <w:szCs w:val="28"/>
        </w:rPr>
        <w:t>19</w:t>
      </w:r>
      <w:r w:rsidRPr="001F0E2C" w:rsidR="00187F46">
        <w:rPr>
          <w:sz w:val="28"/>
          <w:szCs w:val="28"/>
        </w:rPr>
        <w:t xml:space="preserve"> </w:t>
      </w:r>
      <w:r w:rsidRPr="001F0E2C">
        <w:rPr>
          <w:sz w:val="28"/>
          <w:szCs w:val="28"/>
        </w:rPr>
        <w:t>декабря</w:t>
      </w:r>
      <w:r w:rsidRPr="001F0E2C" w:rsidR="003C7AB8">
        <w:rPr>
          <w:sz w:val="28"/>
          <w:szCs w:val="28"/>
        </w:rPr>
        <w:t xml:space="preserve"> 2025</w:t>
      </w:r>
      <w:r w:rsidRPr="001F0E2C">
        <w:rPr>
          <w:sz w:val="28"/>
          <w:szCs w:val="28"/>
        </w:rPr>
        <w:t xml:space="preserve"> года                                    </w:t>
      </w:r>
      <w:r w:rsidRPr="001F0E2C" w:rsidR="00AD79DA">
        <w:rPr>
          <w:sz w:val="28"/>
          <w:szCs w:val="28"/>
        </w:rPr>
        <w:t xml:space="preserve">  </w:t>
      </w:r>
      <w:r w:rsidRPr="001F0E2C" w:rsidR="00F55F5D">
        <w:rPr>
          <w:sz w:val="28"/>
          <w:szCs w:val="28"/>
        </w:rPr>
        <w:t xml:space="preserve">     </w:t>
      </w:r>
      <w:r w:rsidRPr="001F0E2C" w:rsidR="00AD79DA">
        <w:rPr>
          <w:sz w:val="28"/>
          <w:szCs w:val="28"/>
        </w:rPr>
        <w:t xml:space="preserve">     </w:t>
      </w:r>
      <w:r w:rsidRPr="001F0E2C">
        <w:rPr>
          <w:sz w:val="28"/>
          <w:szCs w:val="28"/>
        </w:rPr>
        <w:t xml:space="preserve">пгт. Первомайское </w:t>
      </w:r>
    </w:p>
    <w:p w:rsidR="00417702" w:rsidRPr="001F0E2C" w:rsidP="00417702">
      <w:pPr>
        <w:jc w:val="both"/>
        <w:rPr>
          <w:sz w:val="28"/>
          <w:szCs w:val="28"/>
        </w:rPr>
      </w:pPr>
      <w:r w:rsidRPr="001F0E2C">
        <w:rPr>
          <w:sz w:val="28"/>
          <w:szCs w:val="28"/>
        </w:rPr>
        <w:t xml:space="preserve">         </w:t>
      </w:r>
      <w:r w:rsidRPr="001F0E2C">
        <w:rPr>
          <w:sz w:val="28"/>
          <w:szCs w:val="28"/>
        </w:rPr>
        <w:tab/>
        <w:t>Мировой судья судебного участка № 6</w:t>
      </w:r>
      <w:r w:rsidRPr="001F0E2C" w:rsidR="00AD79DA">
        <w:rPr>
          <w:sz w:val="28"/>
          <w:szCs w:val="28"/>
        </w:rPr>
        <w:t>7</w:t>
      </w:r>
      <w:r w:rsidRPr="001F0E2C">
        <w:rPr>
          <w:sz w:val="28"/>
          <w:szCs w:val="28"/>
        </w:rPr>
        <w:t xml:space="preserve"> Первомайского судебного района (Первомайского муниципального района) Республики Крым </w:t>
      </w:r>
      <w:r w:rsidRPr="001F0E2C" w:rsidR="00AD79DA">
        <w:rPr>
          <w:sz w:val="28"/>
          <w:szCs w:val="28"/>
        </w:rPr>
        <w:t>Лысенко</w:t>
      </w:r>
      <w:r w:rsidRPr="001F0E2C">
        <w:rPr>
          <w:sz w:val="28"/>
          <w:szCs w:val="28"/>
        </w:rPr>
        <w:t xml:space="preserve"> </w:t>
      </w:r>
      <w:r w:rsidRPr="001F0E2C" w:rsidR="00AD79DA">
        <w:rPr>
          <w:sz w:val="28"/>
          <w:szCs w:val="28"/>
        </w:rPr>
        <w:t>С</w:t>
      </w:r>
      <w:r w:rsidRPr="001F0E2C">
        <w:rPr>
          <w:sz w:val="28"/>
          <w:szCs w:val="28"/>
        </w:rPr>
        <w:t>.</w:t>
      </w:r>
      <w:r w:rsidRPr="001F0E2C" w:rsidR="00AD79DA">
        <w:rPr>
          <w:sz w:val="28"/>
          <w:szCs w:val="28"/>
        </w:rPr>
        <w:t>С</w:t>
      </w:r>
      <w:r w:rsidRPr="001F0E2C">
        <w:rPr>
          <w:sz w:val="28"/>
          <w:szCs w:val="28"/>
        </w:rPr>
        <w:t>., в помещении судебного участка № 6</w:t>
      </w:r>
      <w:r w:rsidRPr="001F0E2C" w:rsidR="00AD79DA">
        <w:rPr>
          <w:sz w:val="28"/>
          <w:szCs w:val="28"/>
        </w:rPr>
        <w:t>7</w:t>
      </w:r>
      <w:r w:rsidRPr="001F0E2C">
        <w:rPr>
          <w:sz w:val="28"/>
          <w:szCs w:val="28"/>
        </w:rPr>
        <w:t xml:space="preserve">, расположенного по адресу: Республика Крым, Первомайский район, пгт. </w:t>
      </w:r>
      <w:r w:rsidRPr="001F0E2C">
        <w:rPr>
          <w:sz w:val="28"/>
          <w:szCs w:val="28"/>
        </w:rPr>
        <w:t>Первомайское</w:t>
      </w:r>
      <w:r w:rsidRPr="001F0E2C">
        <w:rPr>
          <w:sz w:val="28"/>
          <w:szCs w:val="28"/>
        </w:rPr>
        <w:t xml:space="preserve">, ул. Кооперативная, 6, рассмотрев </w:t>
      </w:r>
      <w:r w:rsidRPr="001F0E2C" w:rsidR="00DA45C1">
        <w:rPr>
          <w:sz w:val="28"/>
          <w:szCs w:val="28"/>
        </w:rPr>
        <w:t xml:space="preserve">поступивший из </w:t>
      </w:r>
      <w:r w:rsidRPr="001F0E2C">
        <w:rPr>
          <w:sz w:val="28"/>
          <w:szCs w:val="28"/>
        </w:rPr>
        <w:t>прокуратуры Первомайского района Республики Крым</w:t>
      </w:r>
      <w:r w:rsidRPr="001F0E2C" w:rsidR="00AD79DA">
        <w:rPr>
          <w:sz w:val="28"/>
          <w:szCs w:val="28"/>
        </w:rPr>
        <w:t xml:space="preserve"> материал </w:t>
      </w:r>
      <w:r w:rsidRPr="001F0E2C">
        <w:rPr>
          <w:sz w:val="28"/>
          <w:szCs w:val="28"/>
        </w:rPr>
        <w:t xml:space="preserve">в отношении </w:t>
      </w:r>
      <w:r w:rsidRPr="001F0E2C">
        <w:rPr>
          <w:sz w:val="28"/>
          <w:szCs w:val="28"/>
        </w:rPr>
        <w:t xml:space="preserve">должностного лица – </w:t>
      </w:r>
      <w:r w:rsidRPr="001F0E2C" w:rsidR="001F0E2C">
        <w:rPr>
          <w:sz w:val="28"/>
          <w:szCs w:val="28"/>
        </w:rPr>
        <w:t>начальника отдела установления пенсий с учетом специального стажа № 1 управления установления пенсий Отделения Фонда пенсионного и социального страхования Российской Федерации по Республике Крым</w:t>
      </w:r>
      <w:r w:rsidRPr="001F0E2C">
        <w:rPr>
          <w:sz w:val="28"/>
          <w:szCs w:val="28"/>
        </w:rPr>
        <w:t xml:space="preserve"> – </w:t>
      </w:r>
      <w:r w:rsidRPr="001F0E2C" w:rsidR="001F0E2C">
        <w:rPr>
          <w:rFonts w:eastAsia="Times New Roman"/>
          <w:b/>
          <w:sz w:val="28"/>
          <w:szCs w:val="28"/>
        </w:rPr>
        <w:t>Фунштейн</w:t>
      </w:r>
      <w:r w:rsidRPr="001F0E2C" w:rsidR="00AD79DA">
        <w:rPr>
          <w:rFonts w:eastAsia="Times New Roman"/>
          <w:b/>
          <w:sz w:val="28"/>
          <w:szCs w:val="28"/>
        </w:rPr>
        <w:t xml:space="preserve"> </w:t>
      </w:r>
      <w:r w:rsidRPr="001F0E2C" w:rsidR="001F0E2C">
        <w:rPr>
          <w:rFonts w:eastAsia="Times New Roman"/>
          <w:b/>
          <w:sz w:val="28"/>
          <w:szCs w:val="28"/>
        </w:rPr>
        <w:t>Алены</w:t>
      </w:r>
      <w:r w:rsidRPr="001F0E2C" w:rsidR="00AD79DA">
        <w:rPr>
          <w:rFonts w:eastAsia="Times New Roman"/>
          <w:b/>
          <w:sz w:val="28"/>
          <w:szCs w:val="28"/>
        </w:rPr>
        <w:t xml:space="preserve"> </w:t>
      </w:r>
      <w:r w:rsidRPr="001F0E2C" w:rsidR="001F0E2C">
        <w:rPr>
          <w:rFonts w:eastAsia="Times New Roman"/>
          <w:b/>
          <w:sz w:val="28"/>
          <w:szCs w:val="28"/>
        </w:rPr>
        <w:t>Григорьевны</w:t>
      </w:r>
      <w:r w:rsidRPr="001F0E2C" w:rsidR="00187F46">
        <w:rPr>
          <w:rFonts w:eastAsia="Times New Roman"/>
          <w:b/>
          <w:sz w:val="28"/>
          <w:szCs w:val="28"/>
        </w:rPr>
        <w:t xml:space="preserve">, </w:t>
      </w:r>
      <w:r w:rsidRPr="00690B8B" w:rsidR="00690B8B">
        <w:rPr>
          <w:rFonts w:eastAsia="Times New Roman"/>
          <w:i/>
          <w:sz w:val="28"/>
          <w:szCs w:val="28"/>
        </w:rPr>
        <w:t>/персональные данные/</w:t>
      </w:r>
      <w:r w:rsidRPr="001F0E2C">
        <w:rPr>
          <w:sz w:val="28"/>
          <w:szCs w:val="28"/>
        </w:rPr>
        <w:t>,</w:t>
      </w:r>
    </w:p>
    <w:p w:rsidR="00AE0831" w:rsidRPr="001F0E2C" w:rsidP="00AE0831">
      <w:pPr>
        <w:jc w:val="both"/>
        <w:rPr>
          <w:color w:val="000000"/>
          <w:sz w:val="28"/>
          <w:szCs w:val="28"/>
        </w:rPr>
      </w:pPr>
      <w:r w:rsidRPr="001F0E2C">
        <w:rPr>
          <w:sz w:val="28"/>
          <w:szCs w:val="28"/>
        </w:rPr>
        <w:t xml:space="preserve">в совершении правонарушения, предусмотренного ч. </w:t>
      </w:r>
      <w:r w:rsidR="00433994">
        <w:rPr>
          <w:sz w:val="28"/>
          <w:szCs w:val="28"/>
        </w:rPr>
        <w:t>1</w:t>
      </w:r>
      <w:r w:rsidRPr="001F0E2C">
        <w:rPr>
          <w:sz w:val="28"/>
          <w:szCs w:val="28"/>
        </w:rPr>
        <w:t xml:space="preserve"> ст. </w:t>
      </w:r>
      <w:r w:rsidR="00433994">
        <w:rPr>
          <w:sz w:val="28"/>
          <w:szCs w:val="28"/>
        </w:rPr>
        <w:t>5</w:t>
      </w:r>
      <w:r w:rsidRPr="001F0E2C">
        <w:rPr>
          <w:sz w:val="28"/>
          <w:szCs w:val="28"/>
        </w:rPr>
        <w:t>.</w:t>
      </w:r>
      <w:r w:rsidR="00433994">
        <w:rPr>
          <w:sz w:val="28"/>
          <w:szCs w:val="28"/>
        </w:rPr>
        <w:t>63</w:t>
      </w:r>
      <w:r w:rsidRPr="001F0E2C">
        <w:rPr>
          <w:sz w:val="28"/>
          <w:szCs w:val="28"/>
        </w:rPr>
        <w:t xml:space="preserve"> КоАП РФ, –</w:t>
      </w:r>
      <w:r w:rsidRPr="001F0E2C">
        <w:rPr>
          <w:color w:val="000000"/>
          <w:sz w:val="28"/>
          <w:szCs w:val="28"/>
        </w:rPr>
        <w:t> </w:t>
      </w:r>
    </w:p>
    <w:p w:rsidR="00AE0831" w:rsidRPr="001F0E2C" w:rsidP="00AE0831">
      <w:pPr>
        <w:jc w:val="both"/>
        <w:rPr>
          <w:sz w:val="28"/>
          <w:szCs w:val="28"/>
        </w:rPr>
      </w:pPr>
    </w:p>
    <w:p w:rsidR="00AE0831" w:rsidRPr="001F0E2C" w:rsidP="00AE0831">
      <w:pPr>
        <w:jc w:val="center"/>
        <w:rPr>
          <w:sz w:val="28"/>
          <w:szCs w:val="28"/>
        </w:rPr>
      </w:pPr>
      <w:r w:rsidRPr="001F0E2C">
        <w:rPr>
          <w:sz w:val="28"/>
          <w:szCs w:val="28"/>
        </w:rPr>
        <w:t>установил:</w:t>
      </w:r>
    </w:p>
    <w:p w:rsidR="00AD79DA" w:rsidRPr="001F0E2C" w:rsidP="00187F46">
      <w:pPr>
        <w:jc w:val="both"/>
        <w:rPr>
          <w:rFonts w:eastAsia="Times New Roman"/>
          <w:sz w:val="28"/>
          <w:szCs w:val="28"/>
        </w:rPr>
      </w:pPr>
    </w:p>
    <w:p w:rsidR="00673370" w:rsidRPr="001F0E2C" w:rsidP="00673370">
      <w:pPr>
        <w:ind w:firstLine="708"/>
        <w:contextualSpacing/>
        <w:jc w:val="both"/>
        <w:rPr>
          <w:sz w:val="28"/>
          <w:szCs w:val="28"/>
        </w:rPr>
      </w:pPr>
      <w:r>
        <w:rPr>
          <w:sz w:val="28"/>
          <w:szCs w:val="28"/>
        </w:rPr>
        <w:t>П</w:t>
      </w:r>
      <w:r w:rsidRPr="001F0E2C" w:rsidR="00417702">
        <w:rPr>
          <w:sz w:val="28"/>
          <w:szCs w:val="28"/>
        </w:rPr>
        <w:t xml:space="preserve">рокуратурой Первомайского района Республики Крым проведена проверка исполнения </w:t>
      </w:r>
      <w:r w:rsidRPr="001F0E2C">
        <w:rPr>
          <w:sz w:val="28"/>
          <w:szCs w:val="28"/>
        </w:rPr>
        <w:t>отдел</w:t>
      </w:r>
      <w:r>
        <w:rPr>
          <w:sz w:val="28"/>
          <w:szCs w:val="28"/>
        </w:rPr>
        <w:t>ом</w:t>
      </w:r>
      <w:r w:rsidRPr="001F0E2C">
        <w:rPr>
          <w:sz w:val="28"/>
          <w:szCs w:val="28"/>
        </w:rPr>
        <w:t xml:space="preserve"> установления пенсий с учетом специального стажа № 1 управления установления пенсий Отделения Фонда пенсионного и социального страхования Российской Федерации по Республике Крым</w:t>
      </w:r>
      <w:r w:rsidRPr="001F0E2C" w:rsidR="00417702">
        <w:rPr>
          <w:sz w:val="28"/>
          <w:szCs w:val="28"/>
        </w:rPr>
        <w:t xml:space="preserve"> требований законодательства </w:t>
      </w:r>
      <w:r>
        <w:rPr>
          <w:sz w:val="28"/>
          <w:szCs w:val="28"/>
        </w:rPr>
        <w:t>при предоставлении государственной услуги «Установление страховых пенсий, накопительной пенсии и пенсий по государственному пенсионному обеспечению».</w:t>
      </w:r>
      <w:r w:rsidRPr="001F0E2C" w:rsidR="00417702">
        <w:rPr>
          <w:sz w:val="28"/>
          <w:szCs w:val="28"/>
        </w:rPr>
        <w:t xml:space="preserve"> </w:t>
      </w:r>
    </w:p>
    <w:p w:rsidR="00B57537" w:rsidP="00B57537">
      <w:pPr>
        <w:ind w:firstLine="709"/>
        <w:contextualSpacing/>
        <w:jc w:val="both"/>
        <w:rPr>
          <w:rFonts w:eastAsia="Newton-Regular"/>
          <w:sz w:val="28"/>
          <w:szCs w:val="28"/>
        </w:rPr>
      </w:pPr>
      <w:r w:rsidRPr="001F0E2C">
        <w:rPr>
          <w:sz w:val="28"/>
          <w:szCs w:val="28"/>
        </w:rPr>
        <w:t xml:space="preserve">Проверкой установлено, </w:t>
      </w:r>
      <w:r>
        <w:rPr>
          <w:rFonts w:eastAsia="Newton-Regular"/>
          <w:sz w:val="28"/>
          <w:szCs w:val="28"/>
        </w:rPr>
        <w:t xml:space="preserve">что по данным программно-технических комплексов СФР 01.10.2025 </w:t>
      </w:r>
      <w:r w:rsidRPr="00690B8B" w:rsidR="00690B8B">
        <w:rPr>
          <w:rFonts w:eastAsia="Newton-Regular"/>
          <w:i/>
          <w:sz w:val="28"/>
          <w:szCs w:val="28"/>
        </w:rPr>
        <w:t>/ФИО/</w:t>
      </w:r>
      <w:r>
        <w:rPr>
          <w:rFonts w:eastAsia="Newton-Regular"/>
          <w:sz w:val="28"/>
          <w:szCs w:val="28"/>
        </w:rPr>
        <w:t xml:space="preserve"> подано заявление о назначении досрочной страховой пенсии по старости в соответствии с п. 2 ч. 1 ст. 30 Федерального закона от 28.12.2013 № 400-ФЗ «О страховых пенсиях» посредством Единого портала государственных и муниципальных услуг (функций). Предоставление дополнительных документов, необходимых для назначения пенсии, обязанность по предоставлению которых возложена на гражданина, не требовалось.</w:t>
      </w:r>
    </w:p>
    <w:p w:rsidR="00B57537" w:rsidP="00B57537">
      <w:pPr>
        <w:ind w:firstLine="709"/>
        <w:contextualSpacing/>
        <w:jc w:val="both"/>
        <w:rPr>
          <w:rFonts w:eastAsia="Newton-Regular"/>
          <w:sz w:val="28"/>
          <w:szCs w:val="28"/>
        </w:rPr>
      </w:pPr>
      <w:r>
        <w:rPr>
          <w:rFonts w:eastAsia="Newton-Regular"/>
          <w:sz w:val="28"/>
          <w:szCs w:val="28"/>
        </w:rPr>
        <w:t xml:space="preserve">Рассмотрение указанного обращения поручено начальнику </w:t>
      </w:r>
      <w:r w:rsidRPr="00B71FC0">
        <w:rPr>
          <w:rFonts w:eastAsia="Newton-Regular"/>
          <w:sz w:val="28"/>
          <w:szCs w:val="28"/>
        </w:rPr>
        <w:t>отдел</w:t>
      </w:r>
      <w:r>
        <w:rPr>
          <w:rFonts w:eastAsia="Newton-Regular"/>
          <w:sz w:val="28"/>
          <w:szCs w:val="28"/>
        </w:rPr>
        <w:t>а</w:t>
      </w:r>
      <w:r w:rsidRPr="00B71FC0">
        <w:rPr>
          <w:rFonts w:eastAsia="Newton-Regular"/>
          <w:sz w:val="28"/>
          <w:szCs w:val="28"/>
        </w:rPr>
        <w:t xml:space="preserve"> установления пенсий с учетом специального стажа № 1 управления установления пенсий СФР по Республике Крым</w:t>
      </w:r>
      <w:r>
        <w:rPr>
          <w:rFonts w:eastAsia="Newton-Regular"/>
          <w:sz w:val="28"/>
          <w:szCs w:val="28"/>
        </w:rPr>
        <w:t xml:space="preserve"> </w:t>
      </w:r>
      <w:r>
        <w:rPr>
          <w:rFonts w:eastAsia="Newton-Regular"/>
          <w:sz w:val="28"/>
          <w:szCs w:val="28"/>
        </w:rPr>
        <w:t>Фунштейн</w:t>
      </w:r>
      <w:r>
        <w:rPr>
          <w:rFonts w:eastAsia="Newton-Regular"/>
          <w:sz w:val="28"/>
          <w:szCs w:val="28"/>
        </w:rPr>
        <w:t xml:space="preserve"> А.Г.</w:t>
      </w:r>
    </w:p>
    <w:p w:rsidR="00B57537" w:rsidP="00B57537">
      <w:pPr>
        <w:ind w:firstLine="709"/>
        <w:contextualSpacing/>
        <w:jc w:val="both"/>
        <w:rPr>
          <w:rFonts w:eastAsia="Newton-Regular"/>
          <w:sz w:val="28"/>
          <w:szCs w:val="28"/>
        </w:rPr>
      </w:pPr>
      <w:r>
        <w:rPr>
          <w:rFonts w:eastAsia="Newton-Regular"/>
          <w:sz w:val="28"/>
          <w:szCs w:val="28"/>
        </w:rPr>
        <w:t xml:space="preserve">Решение </w:t>
      </w:r>
      <w:r>
        <w:rPr>
          <w:rFonts w:eastAsia="Newton-Regular"/>
          <w:sz w:val="28"/>
          <w:szCs w:val="28"/>
        </w:rPr>
        <w:t>о приостановлении срока рассмотрения заявления о назначении досрочной страховой пенсии по старости отделом по установлению пенсий с учетом</w:t>
      </w:r>
      <w:r>
        <w:rPr>
          <w:rFonts w:eastAsia="Newton-Regular"/>
          <w:sz w:val="28"/>
          <w:szCs w:val="28"/>
        </w:rPr>
        <w:t xml:space="preserve"> специального стажа № 1 управления установления пенсий ОСФР по Республике Крым не принималось.</w:t>
      </w:r>
    </w:p>
    <w:p w:rsidR="00B57537" w:rsidP="00B57537">
      <w:pPr>
        <w:ind w:firstLine="709"/>
        <w:contextualSpacing/>
        <w:jc w:val="both"/>
        <w:rPr>
          <w:rFonts w:eastAsia="Newton-Regular"/>
          <w:sz w:val="28"/>
          <w:szCs w:val="28"/>
        </w:rPr>
      </w:pPr>
      <w:r>
        <w:rPr>
          <w:rFonts w:eastAsia="Newton-Regular"/>
          <w:sz w:val="28"/>
          <w:szCs w:val="28"/>
        </w:rPr>
        <w:t>П</w:t>
      </w:r>
      <w:r w:rsidRPr="00445EE1">
        <w:rPr>
          <w:rFonts w:eastAsia="Newton-Regular"/>
          <w:sz w:val="28"/>
          <w:szCs w:val="28"/>
        </w:rPr>
        <w:t xml:space="preserve">о результатам рассмотрения заявления от </w:t>
      </w:r>
      <w:r>
        <w:rPr>
          <w:rFonts w:eastAsia="Newton-Regular"/>
          <w:sz w:val="28"/>
          <w:szCs w:val="28"/>
        </w:rPr>
        <w:t>01.10.2025 Отделом № 1 09.10.2025</w:t>
      </w:r>
      <w:r w:rsidRPr="00445EE1">
        <w:rPr>
          <w:rFonts w:eastAsia="Newton-Regular"/>
          <w:sz w:val="28"/>
          <w:szCs w:val="28"/>
        </w:rPr>
        <w:t xml:space="preserve"> </w:t>
      </w:r>
      <w:r>
        <w:rPr>
          <w:rFonts w:eastAsia="Newton-Regular"/>
          <w:sz w:val="28"/>
          <w:szCs w:val="28"/>
        </w:rPr>
        <w:t xml:space="preserve">принято решение отказать в назначении досрочной страховой </w:t>
      </w:r>
      <w:r>
        <w:rPr>
          <w:rFonts w:eastAsia="Newton-Regular"/>
          <w:sz w:val="28"/>
          <w:szCs w:val="28"/>
        </w:rPr>
        <w:t xml:space="preserve">пенсии по старости, </w:t>
      </w:r>
      <w:r>
        <w:rPr>
          <w:rFonts w:eastAsia="Newton-Regular"/>
          <w:sz w:val="28"/>
          <w:szCs w:val="28"/>
        </w:rPr>
        <w:t>поскольку</w:t>
      </w:r>
      <w:r>
        <w:rPr>
          <w:rFonts w:eastAsia="Newton-Regular"/>
          <w:sz w:val="28"/>
          <w:szCs w:val="28"/>
        </w:rPr>
        <w:t xml:space="preserve"> не достигнут общеустановленный возраст 58 лет. </w:t>
      </w:r>
    </w:p>
    <w:p w:rsidR="00B57537" w:rsidP="00B57537">
      <w:pPr>
        <w:ind w:firstLine="709"/>
        <w:contextualSpacing/>
        <w:jc w:val="both"/>
        <w:rPr>
          <w:rFonts w:eastAsia="Newton-Regular"/>
          <w:sz w:val="28"/>
          <w:szCs w:val="28"/>
        </w:rPr>
      </w:pPr>
      <w:r>
        <w:rPr>
          <w:rFonts w:eastAsia="Newton-Regular"/>
          <w:sz w:val="28"/>
          <w:szCs w:val="28"/>
        </w:rPr>
        <w:t xml:space="preserve">Вместе с этим установлено, что отказ </w:t>
      </w:r>
      <w:r w:rsidRPr="00690B8B" w:rsidR="00690B8B">
        <w:rPr>
          <w:rFonts w:eastAsia="Newton-Regular"/>
          <w:i/>
          <w:sz w:val="28"/>
          <w:szCs w:val="28"/>
        </w:rPr>
        <w:t>/ФИО/</w:t>
      </w:r>
      <w:r w:rsidR="00690B8B">
        <w:rPr>
          <w:rFonts w:eastAsia="Newton-Regular"/>
          <w:sz w:val="28"/>
          <w:szCs w:val="28"/>
        </w:rPr>
        <w:t xml:space="preserve"> </w:t>
      </w:r>
      <w:r>
        <w:rPr>
          <w:rFonts w:eastAsia="Newton-Regular"/>
          <w:sz w:val="28"/>
          <w:szCs w:val="28"/>
        </w:rPr>
        <w:t xml:space="preserve">в назначении досрочной страховой пенсии по старости в соответствии с п. 2 ч. 1 ст. 30 Закона № 400-ФЗ, вынесен неправомерно, поскольку на дату подачи заявления </w:t>
      </w:r>
      <w:r>
        <w:rPr>
          <w:rFonts w:eastAsia="Newton-Regular"/>
          <w:sz w:val="28"/>
          <w:szCs w:val="28"/>
        </w:rPr>
        <w:br/>
      </w:r>
      <w:r w:rsidRPr="00690B8B" w:rsidR="00690B8B">
        <w:rPr>
          <w:rFonts w:eastAsia="Newton-Regular"/>
          <w:i/>
          <w:sz w:val="28"/>
          <w:szCs w:val="28"/>
        </w:rPr>
        <w:t>/ФИО/</w:t>
      </w:r>
      <w:r w:rsidR="00690B8B">
        <w:rPr>
          <w:rFonts w:eastAsia="Newton-Regular"/>
          <w:sz w:val="28"/>
          <w:szCs w:val="28"/>
        </w:rPr>
        <w:t xml:space="preserve"> </w:t>
      </w:r>
      <w:r>
        <w:rPr>
          <w:rFonts w:eastAsia="Newton-Regular"/>
          <w:sz w:val="28"/>
          <w:szCs w:val="28"/>
        </w:rPr>
        <w:t xml:space="preserve">не относится к лицам, замещающим на постоянной основе муниципальные должности, должности государственной гражданской службы Российской Федерации и должности муниципальной службы (дата увольнения 30.09.2025). </w:t>
      </w:r>
    </w:p>
    <w:p w:rsidR="00B57537" w:rsidP="00B57537">
      <w:pPr>
        <w:ind w:firstLine="709"/>
        <w:contextualSpacing/>
        <w:jc w:val="both"/>
        <w:rPr>
          <w:rFonts w:eastAsia="Newton-Regular"/>
          <w:sz w:val="28"/>
          <w:szCs w:val="28"/>
        </w:rPr>
      </w:pPr>
      <w:r>
        <w:rPr>
          <w:rFonts w:eastAsia="Newton-Regular"/>
          <w:sz w:val="28"/>
          <w:szCs w:val="28"/>
        </w:rPr>
        <w:t xml:space="preserve">По результатам рассмотрения жалобы </w:t>
      </w:r>
      <w:r w:rsidRPr="00690B8B" w:rsidR="00690B8B">
        <w:rPr>
          <w:rFonts w:eastAsia="Newton-Regular"/>
          <w:i/>
          <w:sz w:val="28"/>
          <w:szCs w:val="28"/>
        </w:rPr>
        <w:t>/ФИО/</w:t>
      </w:r>
      <w:r w:rsidR="00690B8B">
        <w:rPr>
          <w:rFonts w:eastAsia="Newton-Regular"/>
          <w:sz w:val="28"/>
          <w:szCs w:val="28"/>
        </w:rPr>
        <w:t xml:space="preserve"> </w:t>
      </w:r>
      <w:r>
        <w:rPr>
          <w:rFonts w:eastAsia="Newton-Regular"/>
          <w:sz w:val="28"/>
          <w:szCs w:val="28"/>
        </w:rPr>
        <w:t>ОСФР по Республике Крым 17.11.2025</w:t>
      </w:r>
      <w:r w:rsidRPr="00445EE1">
        <w:rPr>
          <w:rFonts w:eastAsia="Newton-Regular"/>
          <w:sz w:val="28"/>
          <w:szCs w:val="28"/>
        </w:rPr>
        <w:t xml:space="preserve"> </w:t>
      </w:r>
      <w:r>
        <w:rPr>
          <w:rFonts w:eastAsia="Newton-Regular"/>
          <w:sz w:val="28"/>
          <w:szCs w:val="28"/>
        </w:rPr>
        <w:t>принято решение № 05/462Ф, которым жалоба в части отказа в предоставлении государственной услуги по основаниям, предусмотренным п. 12, 13 Регламента № 16п удовлетворена.</w:t>
      </w:r>
    </w:p>
    <w:p w:rsidR="00B57537" w:rsidP="00B57537">
      <w:pPr>
        <w:ind w:firstLine="709"/>
        <w:contextualSpacing/>
        <w:jc w:val="both"/>
        <w:rPr>
          <w:rFonts w:eastAsia="Newton-Regular"/>
          <w:sz w:val="28"/>
          <w:szCs w:val="28"/>
        </w:rPr>
      </w:pPr>
      <w:r>
        <w:rPr>
          <w:rFonts w:eastAsia="Newton-Regular"/>
          <w:sz w:val="28"/>
          <w:szCs w:val="28"/>
        </w:rPr>
        <w:t xml:space="preserve">Приказом о переводе работника на работу от 23.09.2021 № 212-Л </w:t>
      </w:r>
      <w:r>
        <w:rPr>
          <w:rFonts w:eastAsia="Newton-Regular"/>
          <w:sz w:val="28"/>
          <w:szCs w:val="28"/>
        </w:rPr>
        <w:br/>
      </w:r>
      <w:r>
        <w:rPr>
          <w:rFonts w:eastAsia="Newton-Regular"/>
          <w:sz w:val="28"/>
          <w:szCs w:val="28"/>
        </w:rPr>
        <w:t>Фунштейн</w:t>
      </w:r>
      <w:r>
        <w:rPr>
          <w:rFonts w:eastAsia="Newton-Regular"/>
          <w:sz w:val="28"/>
          <w:szCs w:val="28"/>
        </w:rPr>
        <w:t xml:space="preserve"> А.Г. переведена на должность начальника отдела установления пенсий с учетом специального стажа № 1 управления установления пенсий СФР по Республике Крым.</w:t>
      </w:r>
    </w:p>
    <w:p w:rsidR="00B57537" w:rsidP="00B57537">
      <w:pPr>
        <w:ind w:firstLine="709"/>
        <w:contextualSpacing/>
        <w:jc w:val="both"/>
        <w:rPr>
          <w:rFonts w:eastAsia="Newton-Regular"/>
          <w:sz w:val="28"/>
          <w:szCs w:val="28"/>
        </w:rPr>
      </w:pPr>
      <w:r>
        <w:rPr>
          <w:rFonts w:eastAsia="Newton-Regular"/>
          <w:sz w:val="28"/>
          <w:szCs w:val="28"/>
        </w:rPr>
        <w:t xml:space="preserve">В соответствии с п. 3.7 должностной инструкции, утвержденной управляющим ОСФР по Республике Крым от 04.06.2024, начальник отдела </w:t>
      </w:r>
      <w:r w:rsidRPr="00080A96">
        <w:rPr>
          <w:rFonts w:eastAsia="Newton-Regular"/>
          <w:sz w:val="28"/>
          <w:szCs w:val="28"/>
        </w:rPr>
        <w:t xml:space="preserve">установления пенсий с учетом специального стажа № 1 управления установления пенсий СФР </w:t>
      </w:r>
      <w:r>
        <w:rPr>
          <w:rFonts w:eastAsia="Newton-Regular"/>
          <w:sz w:val="28"/>
          <w:szCs w:val="28"/>
        </w:rPr>
        <w:t xml:space="preserve">по </w:t>
      </w:r>
      <w:r w:rsidRPr="00080A96">
        <w:rPr>
          <w:rFonts w:eastAsia="Newton-Regular"/>
          <w:sz w:val="28"/>
          <w:szCs w:val="28"/>
        </w:rPr>
        <w:t>Республике Крым</w:t>
      </w:r>
      <w:r>
        <w:rPr>
          <w:rFonts w:eastAsia="Newton-Regular"/>
          <w:sz w:val="28"/>
          <w:szCs w:val="28"/>
        </w:rPr>
        <w:t xml:space="preserve"> обеспечивает руководство, организацию и контроль деятельности Отдела № 1 по вопросу проведения работы по своевременному и правильному назначению досрочных страховых пенсий с учетом стажа на соответствующих видах работ.</w:t>
      </w:r>
    </w:p>
    <w:p w:rsidR="00690B8B" w:rsidP="00690B8B">
      <w:pPr>
        <w:ind w:firstLine="709"/>
        <w:contextualSpacing/>
        <w:jc w:val="both"/>
        <w:rPr>
          <w:rFonts w:eastAsia="Newton-Regular"/>
          <w:sz w:val="28"/>
          <w:szCs w:val="28"/>
        </w:rPr>
      </w:pPr>
      <w:r w:rsidRPr="001F0E2C">
        <w:rPr>
          <w:color w:val="000000" w:themeColor="text1"/>
          <w:sz w:val="28"/>
          <w:szCs w:val="28"/>
        </w:rPr>
        <w:t xml:space="preserve">Таким образом, </w:t>
      </w:r>
      <w:r>
        <w:rPr>
          <w:rFonts w:eastAsia="Newton-Regular"/>
          <w:sz w:val="28"/>
          <w:szCs w:val="28"/>
        </w:rPr>
        <w:t>Фунштейн</w:t>
      </w:r>
      <w:r>
        <w:rPr>
          <w:rFonts w:eastAsia="Newton-Regular"/>
          <w:sz w:val="28"/>
          <w:szCs w:val="28"/>
        </w:rPr>
        <w:t xml:space="preserve"> А.Г. неправомерно отказано в предоставлении государственной услуги </w:t>
      </w:r>
      <w:r w:rsidRPr="00690B8B">
        <w:rPr>
          <w:rFonts w:eastAsia="Newton-Regular"/>
          <w:i/>
          <w:sz w:val="28"/>
          <w:szCs w:val="28"/>
        </w:rPr>
        <w:t>/ФИО/</w:t>
      </w:r>
      <w:r>
        <w:rPr>
          <w:rFonts w:eastAsia="Newton-Regular"/>
          <w:sz w:val="28"/>
          <w:szCs w:val="28"/>
        </w:rPr>
        <w:t xml:space="preserve"> </w:t>
      </w:r>
    </w:p>
    <w:p w:rsidR="00ED6139" w:rsidRPr="001F0E2C" w:rsidP="00690B8B">
      <w:pPr>
        <w:ind w:firstLine="709"/>
        <w:contextualSpacing/>
        <w:jc w:val="both"/>
        <w:rPr>
          <w:sz w:val="28"/>
          <w:szCs w:val="28"/>
        </w:rPr>
      </w:pPr>
      <w:r w:rsidRPr="001F0E2C">
        <w:rPr>
          <w:sz w:val="28"/>
          <w:szCs w:val="28"/>
        </w:rPr>
        <w:t xml:space="preserve">В судебном заседании должностное лицо – </w:t>
      </w:r>
      <w:r w:rsidR="00B57537">
        <w:rPr>
          <w:sz w:val="28"/>
          <w:szCs w:val="28"/>
        </w:rPr>
        <w:t>начальник</w:t>
      </w:r>
      <w:r w:rsidRPr="001F0E2C" w:rsidR="00B57537">
        <w:rPr>
          <w:sz w:val="28"/>
          <w:szCs w:val="28"/>
        </w:rPr>
        <w:t xml:space="preserve"> отдела установления пенсий с учетом специального стажа № 1 управления установления пенсий Отделения Фонда </w:t>
      </w:r>
      <w:r w:rsidRPr="00B57537" w:rsidR="00B57537">
        <w:rPr>
          <w:sz w:val="28"/>
          <w:szCs w:val="28"/>
        </w:rPr>
        <w:t xml:space="preserve">пенсионного и социального страхования Российской Федерации по Республике Крым – </w:t>
      </w:r>
      <w:r w:rsidRPr="00B57537" w:rsidR="00B57537">
        <w:rPr>
          <w:rFonts w:eastAsia="Times New Roman"/>
          <w:sz w:val="28"/>
          <w:szCs w:val="28"/>
        </w:rPr>
        <w:t>Фунштейн</w:t>
      </w:r>
      <w:r w:rsidRPr="00B57537" w:rsidR="00B57537">
        <w:rPr>
          <w:rFonts w:eastAsia="Times New Roman"/>
          <w:sz w:val="28"/>
          <w:szCs w:val="28"/>
        </w:rPr>
        <w:t xml:space="preserve"> А.Г.</w:t>
      </w:r>
      <w:r w:rsidRPr="00B57537">
        <w:rPr>
          <w:sz w:val="28"/>
          <w:szCs w:val="28"/>
        </w:rPr>
        <w:t>,</w:t>
      </w:r>
      <w:r w:rsidRPr="001F0E2C">
        <w:rPr>
          <w:sz w:val="28"/>
          <w:szCs w:val="28"/>
        </w:rPr>
        <w:t xml:space="preserve">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заявила</w:t>
      </w:r>
      <w:r w:rsidRPr="001F0E2C">
        <w:rPr>
          <w:sz w:val="28"/>
          <w:szCs w:val="28"/>
        </w:rPr>
        <w:t xml:space="preserve">, вину в совершении административного правонарушения признала, факты, изложенные </w:t>
      </w:r>
      <w:r w:rsidRPr="001F0E2C" w:rsidR="00A702D6">
        <w:rPr>
          <w:sz w:val="28"/>
          <w:szCs w:val="28"/>
        </w:rPr>
        <w:t>в постановлении о возбуждении дела об административном правонарушении</w:t>
      </w:r>
      <w:r w:rsidR="00A702D6">
        <w:rPr>
          <w:sz w:val="28"/>
          <w:szCs w:val="28"/>
        </w:rPr>
        <w:t>,</w:t>
      </w:r>
      <w:r w:rsidRPr="001F0E2C">
        <w:rPr>
          <w:sz w:val="28"/>
          <w:szCs w:val="28"/>
        </w:rPr>
        <w:t xml:space="preserve">, </w:t>
      </w:r>
      <w:r w:rsidRPr="001F0E2C">
        <w:rPr>
          <w:sz w:val="28"/>
          <w:szCs w:val="28"/>
        </w:rPr>
        <w:t>не отрицала.</w:t>
      </w:r>
    </w:p>
    <w:p w:rsidR="00413F38" w:rsidP="00413F38">
      <w:pPr>
        <w:ind w:firstLine="708"/>
        <w:jc w:val="both"/>
        <w:rPr>
          <w:rFonts w:eastAsiaTheme="minorEastAsia"/>
          <w:color w:val="000000"/>
          <w:sz w:val="27"/>
          <w:szCs w:val="27"/>
        </w:rPr>
      </w:pPr>
      <w:r>
        <w:rPr>
          <w:rFonts w:eastAsiaTheme="minorEastAsia"/>
          <w:color w:val="000000"/>
          <w:sz w:val="28"/>
          <w:szCs w:val="28"/>
        </w:rPr>
        <w:t>П</w:t>
      </w:r>
      <w:r w:rsidRPr="001F0E2C" w:rsidR="00ED6139">
        <w:rPr>
          <w:rFonts w:eastAsiaTheme="minorEastAsia"/>
          <w:color w:val="000000"/>
          <w:sz w:val="28"/>
          <w:szCs w:val="28"/>
        </w:rPr>
        <w:t xml:space="preserve">омощник прокурора Первомайского района Республики Крым </w:t>
      </w:r>
      <w:r>
        <w:rPr>
          <w:rFonts w:eastAsiaTheme="minorEastAsia"/>
          <w:color w:val="000000"/>
          <w:sz w:val="28"/>
          <w:szCs w:val="28"/>
        </w:rPr>
        <w:t>Будько А</w:t>
      </w:r>
      <w:r w:rsidRPr="001F0E2C" w:rsidR="00ED6139">
        <w:rPr>
          <w:rFonts w:eastAsiaTheme="minorEastAsia"/>
          <w:color w:val="000000"/>
          <w:sz w:val="28"/>
          <w:szCs w:val="28"/>
        </w:rPr>
        <w:t>.</w:t>
      </w:r>
      <w:r>
        <w:rPr>
          <w:rFonts w:eastAsiaTheme="minorEastAsia"/>
          <w:color w:val="000000"/>
          <w:sz w:val="28"/>
          <w:szCs w:val="28"/>
        </w:rPr>
        <w:t>А</w:t>
      </w:r>
      <w:r w:rsidRPr="001F0E2C" w:rsidR="00ED6139">
        <w:rPr>
          <w:rFonts w:eastAsiaTheme="minorEastAsia"/>
          <w:color w:val="000000"/>
          <w:sz w:val="28"/>
          <w:szCs w:val="28"/>
        </w:rPr>
        <w:t xml:space="preserve">. в судебном заседании настаивал на виновности </w:t>
      </w:r>
      <w:r>
        <w:rPr>
          <w:rFonts w:eastAsiaTheme="minorEastAsia"/>
          <w:color w:val="000000"/>
          <w:sz w:val="28"/>
          <w:szCs w:val="28"/>
        </w:rPr>
        <w:t>Фунштейн</w:t>
      </w:r>
      <w:r>
        <w:rPr>
          <w:rFonts w:eastAsiaTheme="minorEastAsia"/>
          <w:color w:val="000000"/>
          <w:sz w:val="28"/>
          <w:szCs w:val="28"/>
        </w:rPr>
        <w:t xml:space="preserve"> А</w:t>
      </w:r>
      <w:r w:rsidRPr="001F0E2C" w:rsidR="00ED6139">
        <w:rPr>
          <w:rFonts w:eastAsiaTheme="minorEastAsia"/>
          <w:color w:val="000000"/>
          <w:sz w:val="28"/>
          <w:szCs w:val="28"/>
        </w:rPr>
        <w:t>.</w:t>
      </w:r>
      <w:r>
        <w:rPr>
          <w:rFonts w:eastAsiaTheme="minorEastAsia"/>
          <w:color w:val="000000"/>
          <w:sz w:val="28"/>
          <w:szCs w:val="28"/>
        </w:rPr>
        <w:t>Г</w:t>
      </w:r>
      <w:r w:rsidRPr="001F0E2C" w:rsidR="00ED6139">
        <w:rPr>
          <w:rFonts w:eastAsiaTheme="minorEastAsia"/>
          <w:color w:val="000000"/>
          <w:sz w:val="28"/>
          <w:szCs w:val="28"/>
        </w:rPr>
        <w:t>. во вменяемом ей административном правонарушении, по основаниям, изложенным в постановлении о возбуждении дела об административном правонарушении</w:t>
      </w:r>
      <w:r>
        <w:rPr>
          <w:rFonts w:eastAsiaTheme="minorEastAsia"/>
          <w:color w:val="000000"/>
          <w:sz w:val="28"/>
          <w:szCs w:val="28"/>
        </w:rPr>
        <w:t>,</w:t>
      </w:r>
      <w:r w:rsidRPr="00413F38">
        <w:rPr>
          <w:rFonts w:eastAsiaTheme="minorEastAsia"/>
          <w:color w:val="000000"/>
          <w:sz w:val="27"/>
          <w:szCs w:val="27"/>
        </w:rPr>
        <w:t xml:space="preserve"> </w:t>
      </w:r>
      <w:r>
        <w:rPr>
          <w:rFonts w:eastAsiaTheme="minorEastAsia"/>
          <w:color w:val="000000"/>
          <w:sz w:val="27"/>
          <w:szCs w:val="27"/>
        </w:rPr>
        <w:t>просил</w:t>
      </w:r>
      <w:r w:rsidRPr="00F55F5D">
        <w:rPr>
          <w:rFonts w:eastAsiaTheme="minorEastAsia"/>
          <w:color w:val="000000"/>
          <w:sz w:val="27"/>
          <w:szCs w:val="27"/>
        </w:rPr>
        <w:t xml:space="preserve"> назначить наказание в виде </w:t>
      </w:r>
      <w:r>
        <w:rPr>
          <w:rFonts w:eastAsiaTheme="minorEastAsia"/>
          <w:color w:val="000000"/>
          <w:sz w:val="27"/>
          <w:szCs w:val="27"/>
        </w:rPr>
        <w:t>штра</w:t>
      </w:r>
      <w:r w:rsidR="0096041D">
        <w:rPr>
          <w:rFonts w:eastAsiaTheme="minorEastAsia"/>
          <w:color w:val="000000"/>
          <w:sz w:val="27"/>
          <w:szCs w:val="27"/>
        </w:rPr>
        <w:t>фа в размере, установленном санкцией ч. 1 ст. 5.63 КоАП РФ</w:t>
      </w:r>
      <w:r w:rsidRPr="00F55F5D">
        <w:rPr>
          <w:rFonts w:eastAsiaTheme="minorEastAsia"/>
          <w:color w:val="000000"/>
          <w:sz w:val="27"/>
          <w:szCs w:val="27"/>
        </w:rPr>
        <w:t>.</w:t>
      </w:r>
    </w:p>
    <w:p w:rsidR="0096041D" w:rsidRPr="00C336A8" w:rsidP="0096041D">
      <w:pPr>
        <w:ind w:firstLine="708"/>
        <w:jc w:val="both"/>
        <w:rPr>
          <w:sz w:val="28"/>
          <w:szCs w:val="28"/>
        </w:rPr>
      </w:pPr>
      <w:r w:rsidRPr="00C336A8">
        <w:rPr>
          <w:sz w:val="28"/>
          <w:szCs w:val="28"/>
        </w:rPr>
        <w:t xml:space="preserve">Потерпевшая </w:t>
      </w:r>
      <w:r w:rsidRPr="00690B8B" w:rsidR="00690B8B">
        <w:rPr>
          <w:rFonts w:eastAsia="Newton-Regular"/>
          <w:i/>
          <w:sz w:val="28"/>
          <w:szCs w:val="28"/>
        </w:rPr>
        <w:t>/ФИО/</w:t>
      </w:r>
      <w:r w:rsidR="00690B8B">
        <w:rPr>
          <w:rFonts w:eastAsia="Newton-Regular"/>
          <w:sz w:val="28"/>
          <w:szCs w:val="28"/>
        </w:rPr>
        <w:t xml:space="preserve"> </w:t>
      </w:r>
      <w:r w:rsidRPr="00C336A8">
        <w:rPr>
          <w:sz w:val="28"/>
          <w:szCs w:val="28"/>
        </w:rPr>
        <w:t xml:space="preserve">в судебное заседание не явилась, о месте и времени рассмотрения дела извещена надлежаще, </w:t>
      </w:r>
      <w:r>
        <w:rPr>
          <w:sz w:val="28"/>
          <w:szCs w:val="28"/>
        </w:rPr>
        <w:t>направила</w:t>
      </w:r>
      <w:r w:rsidRPr="00C336A8">
        <w:rPr>
          <w:sz w:val="28"/>
          <w:szCs w:val="28"/>
        </w:rPr>
        <w:t xml:space="preserve"> в адрес суда заявление  о рассмотрении дела в ее отсутствие.</w:t>
      </w:r>
    </w:p>
    <w:p w:rsidR="00ED6139" w:rsidRPr="001F0E2C" w:rsidP="00ED6139">
      <w:pPr>
        <w:pStyle w:val="ConsPlusNonformat"/>
        <w:tabs>
          <w:tab w:val="num" w:pos="900"/>
        </w:tabs>
        <w:jc w:val="both"/>
        <w:rPr>
          <w:rFonts w:ascii="Times New Roman" w:hAnsi="Times New Roman"/>
          <w:color w:val="000000"/>
          <w:sz w:val="28"/>
          <w:szCs w:val="28"/>
        </w:rPr>
      </w:pPr>
      <w:r w:rsidRPr="001F0E2C">
        <w:rPr>
          <w:rFonts w:ascii="Times New Roman" w:hAnsi="Times New Roman" w:cs="Times New Roman"/>
          <w:sz w:val="28"/>
          <w:szCs w:val="28"/>
        </w:rPr>
        <w:t xml:space="preserve">          Заслушав пояснения </w:t>
      </w:r>
      <w:r w:rsidRPr="001F0E2C">
        <w:rPr>
          <w:rFonts w:ascii="Times New Roman" w:hAnsi="Times New Roman"/>
          <w:sz w:val="28"/>
          <w:szCs w:val="28"/>
        </w:rPr>
        <w:t xml:space="preserve">должностного лица – </w:t>
      </w:r>
      <w:r w:rsidRPr="00B57537" w:rsidR="00B57537">
        <w:rPr>
          <w:rFonts w:ascii="Times New Roman" w:hAnsi="Times New Roman"/>
          <w:sz w:val="28"/>
          <w:szCs w:val="28"/>
        </w:rPr>
        <w:t xml:space="preserve">начальника отдела установления пенсий с учетом специального стажа № 1 управления установления пенсий Отделения Фонда пенсионного и социального страхования Российской Федерации по Республике Крым – </w:t>
      </w:r>
      <w:r w:rsidRPr="00B57537" w:rsidR="00B57537">
        <w:rPr>
          <w:rFonts w:ascii="Times New Roman" w:hAnsi="Times New Roman"/>
          <w:sz w:val="28"/>
          <w:szCs w:val="28"/>
        </w:rPr>
        <w:t>Фунштейн</w:t>
      </w:r>
      <w:r w:rsidRPr="00B57537" w:rsidR="00B57537">
        <w:rPr>
          <w:rFonts w:ascii="Times New Roman" w:hAnsi="Times New Roman"/>
          <w:sz w:val="28"/>
          <w:szCs w:val="28"/>
        </w:rPr>
        <w:t xml:space="preserve"> А</w:t>
      </w:r>
      <w:r w:rsidR="00B57537">
        <w:rPr>
          <w:rFonts w:ascii="Times New Roman" w:hAnsi="Times New Roman"/>
          <w:sz w:val="28"/>
          <w:szCs w:val="28"/>
        </w:rPr>
        <w:t>.Г.</w:t>
      </w:r>
      <w:r w:rsidRPr="00B57537" w:rsidR="00B57537">
        <w:rPr>
          <w:rFonts w:ascii="Times New Roman" w:hAnsi="Times New Roman"/>
          <w:sz w:val="28"/>
          <w:szCs w:val="28"/>
        </w:rPr>
        <w:t xml:space="preserve">, </w:t>
      </w:r>
      <w:r w:rsidRPr="00B57537">
        <w:rPr>
          <w:rFonts w:ascii="Times New Roman" w:hAnsi="Times New Roman"/>
          <w:sz w:val="28"/>
          <w:szCs w:val="28"/>
        </w:rPr>
        <w:t>выслушав</w:t>
      </w:r>
      <w:r w:rsidRPr="001F0E2C">
        <w:rPr>
          <w:rFonts w:ascii="Times New Roman" w:hAnsi="Times New Roman"/>
          <w:sz w:val="28"/>
          <w:szCs w:val="28"/>
        </w:rPr>
        <w:t xml:space="preserve"> помощника прокурора – </w:t>
      </w:r>
      <w:r w:rsidR="00B57537">
        <w:rPr>
          <w:rFonts w:ascii="Times New Roman" w:hAnsi="Times New Roman"/>
          <w:sz w:val="28"/>
          <w:szCs w:val="28"/>
        </w:rPr>
        <w:t>Будько</w:t>
      </w:r>
      <w:r w:rsidRPr="001F0E2C">
        <w:rPr>
          <w:rFonts w:ascii="Times New Roman" w:hAnsi="Times New Roman"/>
          <w:sz w:val="28"/>
          <w:szCs w:val="28"/>
        </w:rPr>
        <w:t xml:space="preserve"> </w:t>
      </w:r>
      <w:r w:rsidR="00B57537">
        <w:rPr>
          <w:rFonts w:ascii="Times New Roman" w:hAnsi="Times New Roman"/>
          <w:sz w:val="28"/>
          <w:szCs w:val="28"/>
        </w:rPr>
        <w:t>А</w:t>
      </w:r>
      <w:r w:rsidRPr="001F0E2C">
        <w:rPr>
          <w:rFonts w:ascii="Times New Roman" w:hAnsi="Times New Roman"/>
          <w:sz w:val="28"/>
          <w:szCs w:val="28"/>
        </w:rPr>
        <w:t>.</w:t>
      </w:r>
      <w:r w:rsidR="00B57537">
        <w:rPr>
          <w:rFonts w:ascii="Times New Roman" w:hAnsi="Times New Roman"/>
          <w:sz w:val="28"/>
          <w:szCs w:val="28"/>
        </w:rPr>
        <w:t>А</w:t>
      </w:r>
      <w:r w:rsidRPr="001F0E2C">
        <w:rPr>
          <w:rFonts w:ascii="Times New Roman" w:hAnsi="Times New Roman"/>
          <w:sz w:val="28"/>
          <w:szCs w:val="28"/>
        </w:rPr>
        <w:t xml:space="preserve">. </w:t>
      </w:r>
      <w:r w:rsidRPr="001F0E2C">
        <w:rPr>
          <w:rFonts w:ascii="Times New Roman" w:hAnsi="Times New Roman"/>
          <w:color w:val="000000"/>
          <w:sz w:val="28"/>
          <w:szCs w:val="28"/>
        </w:rPr>
        <w:t>изучив материалы дела, оценив представленные доказательства в их совокупности, суд приходит к следующему.</w:t>
      </w:r>
    </w:p>
    <w:p w:rsidR="00ED6139" w:rsidP="00ED6139">
      <w:pPr>
        <w:pStyle w:val="ConsPlusNonformat"/>
        <w:tabs>
          <w:tab w:val="num" w:pos="900"/>
        </w:tabs>
        <w:jc w:val="both"/>
        <w:rPr>
          <w:rFonts w:ascii="Times New Roman" w:hAnsi="Times New Roman" w:cs="Times New Roman"/>
          <w:sz w:val="28"/>
          <w:szCs w:val="28"/>
        </w:rPr>
      </w:pPr>
      <w:r w:rsidRPr="001F0E2C">
        <w:rPr>
          <w:rFonts w:ascii="Times New Roman" w:hAnsi="Times New Roman" w:cs="Times New Roman"/>
          <w:sz w:val="28"/>
          <w:szCs w:val="28"/>
        </w:rPr>
        <w:t xml:space="preserve">           </w:t>
      </w:r>
      <w:r w:rsidRPr="001F0E2C">
        <w:rPr>
          <w:rFonts w:ascii="Times New Roman" w:hAnsi="Times New Roman" w:cs="Times New Roman"/>
          <w:sz w:val="28"/>
          <w:szCs w:val="28"/>
        </w:rPr>
        <w:t xml:space="preserve">В соответствии со ст. </w:t>
      </w:r>
      <w:hyperlink r:id="rId5" w:tgtFrame="_blank" w:tooltip="КОАП &gt;  Раздел IV. Производство по делам об административных правонарушениях &gt; Глава 24. Общие положения &gt; Статья 24.1. Задачи производства по делам об административных правонарушениях" w:history="1">
        <w:r w:rsidRPr="001F0E2C">
          <w:rPr>
            <w:rFonts w:ascii="Times New Roman" w:hAnsi="Times New Roman" w:cs="Times New Roman"/>
            <w:sz w:val="28"/>
            <w:szCs w:val="28"/>
          </w:rPr>
          <w:t>24.1 КоАП</w:t>
        </w:r>
      </w:hyperlink>
      <w:r w:rsidRPr="001F0E2C">
        <w:rPr>
          <w:rFonts w:ascii="Times New Roman" w:hAnsi="Times New Roman" w:cs="Times New Roman"/>
          <w:sz w:val="28"/>
          <w:szCs w:val="28"/>
        </w:rPr>
        <w:t xml:space="preserve">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96041D" w:rsidP="0096041D">
      <w:pPr>
        <w:ind w:firstLine="709"/>
        <w:contextualSpacing/>
        <w:jc w:val="both"/>
        <w:rPr>
          <w:rFonts w:eastAsia="Newton-Regular"/>
          <w:sz w:val="28"/>
          <w:szCs w:val="28"/>
        </w:rPr>
      </w:pPr>
      <w:r w:rsidRPr="001F0E2C">
        <w:rPr>
          <w:sz w:val="28"/>
          <w:szCs w:val="28"/>
        </w:rPr>
        <w:t xml:space="preserve">Согласно ч. </w:t>
      </w:r>
      <w:r>
        <w:rPr>
          <w:sz w:val="28"/>
          <w:szCs w:val="28"/>
        </w:rPr>
        <w:t>1</w:t>
      </w:r>
      <w:r w:rsidRPr="001F0E2C">
        <w:rPr>
          <w:sz w:val="28"/>
          <w:szCs w:val="28"/>
        </w:rPr>
        <w:t xml:space="preserve"> ст. </w:t>
      </w:r>
      <w:r>
        <w:rPr>
          <w:sz w:val="28"/>
          <w:szCs w:val="28"/>
        </w:rPr>
        <w:t>5</w:t>
      </w:r>
      <w:r w:rsidRPr="001F0E2C">
        <w:rPr>
          <w:sz w:val="28"/>
          <w:szCs w:val="28"/>
        </w:rPr>
        <w:t>.</w:t>
      </w:r>
      <w:r>
        <w:rPr>
          <w:sz w:val="28"/>
          <w:szCs w:val="28"/>
        </w:rPr>
        <w:t>63</w:t>
      </w:r>
      <w:r w:rsidRPr="001F0E2C">
        <w:rPr>
          <w:sz w:val="28"/>
          <w:szCs w:val="28"/>
        </w:rPr>
        <w:t xml:space="preserve"> КоАП РФ </w:t>
      </w:r>
      <w:r>
        <w:rPr>
          <w:rFonts w:eastAsia="Newton-Regular"/>
          <w:sz w:val="28"/>
          <w:szCs w:val="28"/>
        </w:rPr>
        <w:t>н</w:t>
      </w:r>
      <w:r w:rsidRPr="001E72F7">
        <w:rPr>
          <w:rFonts w:eastAsia="Newton-Regular"/>
          <w:sz w:val="28"/>
          <w:szCs w:val="28"/>
        </w:rPr>
        <w:t>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порядка предоставления государственной услуги, предоставляемой федеральным</w:t>
      </w:r>
      <w:r w:rsidRPr="001E72F7">
        <w:rPr>
          <w:rFonts w:eastAsia="Newton-Regular"/>
          <w:sz w:val="28"/>
          <w:szCs w:val="28"/>
        </w:rPr>
        <w:t xml:space="preserve"> органом исполнительной власти или государственным внебюджетным фондом Российской Федерации, повлекшее </w:t>
      </w:r>
      <w:r w:rsidRPr="001E72F7">
        <w:rPr>
          <w:rFonts w:eastAsia="Newton-Regular"/>
          <w:sz w:val="28"/>
          <w:szCs w:val="28"/>
        </w:rPr>
        <w:t>непредоставление</w:t>
      </w:r>
      <w:r w:rsidRPr="001E72F7">
        <w:rPr>
          <w:rFonts w:eastAsia="Newton-Regular"/>
          <w:sz w:val="28"/>
          <w:szCs w:val="28"/>
        </w:rPr>
        <w:t xml:space="preserve">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частями 2 и 2.1 настоящей статьи, если эти действия (бездействие) не содержат уголовно наказуемого деяния</w:t>
      </w:r>
      <w:r>
        <w:rPr>
          <w:rFonts w:eastAsia="Newton-Regular"/>
          <w:sz w:val="28"/>
          <w:szCs w:val="28"/>
        </w:rPr>
        <w:t>.</w:t>
      </w:r>
    </w:p>
    <w:p w:rsidR="0096041D" w:rsidP="0096041D">
      <w:pPr>
        <w:ind w:firstLine="709"/>
        <w:contextualSpacing/>
        <w:jc w:val="both"/>
        <w:rPr>
          <w:rFonts w:eastAsia="Newton-Regular"/>
          <w:sz w:val="28"/>
          <w:szCs w:val="28"/>
        </w:rPr>
      </w:pPr>
      <w:r>
        <w:rPr>
          <w:rFonts w:eastAsia="Newton-Regular"/>
          <w:sz w:val="28"/>
          <w:szCs w:val="28"/>
        </w:rPr>
        <w:t xml:space="preserve">Порядок предоставления государственной услуги </w:t>
      </w:r>
      <w:r w:rsidRPr="009C3CAF">
        <w:rPr>
          <w:rFonts w:eastAsia="Newton-Regular"/>
          <w:sz w:val="28"/>
          <w:szCs w:val="28"/>
        </w:rPr>
        <w:t>«Установление страховых пенсий, накопительной пенсии и пенсий по государственному пенсионному обеспечению»</w:t>
      </w:r>
      <w:r>
        <w:rPr>
          <w:rFonts w:eastAsia="Newton-Regular"/>
          <w:sz w:val="28"/>
          <w:szCs w:val="28"/>
        </w:rPr>
        <w:t xml:space="preserve"> определен Административным регламентом предоставления Пенсионным фондом Российской Федерации государственной услуги по установлению страховых пенсий, накопительной пенсии и пенсий по государственному пенсионному обеспечению, утвержденным постановлением Правления Пенсионного фонда Российской Федерации от 23.03.2019 № 16п (далее – Регламент № 16п).</w:t>
      </w:r>
    </w:p>
    <w:p w:rsidR="0096041D" w:rsidP="0096041D">
      <w:pPr>
        <w:ind w:firstLine="709"/>
        <w:contextualSpacing/>
        <w:jc w:val="both"/>
        <w:rPr>
          <w:rFonts w:eastAsia="Newton-Regular"/>
          <w:sz w:val="28"/>
          <w:szCs w:val="28"/>
        </w:rPr>
      </w:pPr>
      <w:r>
        <w:rPr>
          <w:rFonts w:eastAsia="Newton-Regular"/>
          <w:sz w:val="28"/>
          <w:szCs w:val="28"/>
        </w:rPr>
        <w:t>В соответствии с п. 12 Регламента № 16п результатом предоставления государственной услуги является принятие решения о назначении либо в отказе о назначении пенсии.</w:t>
      </w:r>
    </w:p>
    <w:p w:rsidR="0096041D" w:rsidP="0096041D">
      <w:pPr>
        <w:ind w:firstLine="709"/>
        <w:contextualSpacing/>
        <w:jc w:val="both"/>
        <w:rPr>
          <w:rFonts w:eastAsia="Newton-Regular"/>
          <w:sz w:val="28"/>
          <w:szCs w:val="28"/>
        </w:rPr>
      </w:pPr>
      <w:r>
        <w:rPr>
          <w:rFonts w:eastAsia="Newton-Regular"/>
          <w:sz w:val="28"/>
          <w:szCs w:val="28"/>
        </w:rPr>
        <w:t>Согласно п. 13 Регламента № 16п, рассмотрение заявления о назначении пенсии (переводе с одной пенсии на другую) и принятие решения о назначении либо об отказе в назначении пенсии, о переводе с одной пенсии на другую либо об отказе в переводе с одной пенсии на другую осуществляется территориальным органом СФР не позднее 10 рабочих дней со дня приема заявления со всеми необходимыми</w:t>
      </w:r>
      <w:r>
        <w:rPr>
          <w:rFonts w:eastAsia="Newton-Regular"/>
          <w:sz w:val="28"/>
          <w:szCs w:val="28"/>
        </w:rPr>
        <w:t xml:space="preserve"> для назначения пенсии (</w:t>
      </w:r>
      <w:r w:rsidRPr="009C3CAF">
        <w:rPr>
          <w:rFonts w:eastAsia="Newton-Regular"/>
          <w:sz w:val="28"/>
          <w:szCs w:val="28"/>
        </w:rPr>
        <w:t xml:space="preserve">переводе с одной </w:t>
      </w:r>
      <w:r w:rsidRPr="009C3CAF">
        <w:rPr>
          <w:rFonts w:eastAsia="Newton-Regular"/>
          <w:sz w:val="28"/>
          <w:szCs w:val="28"/>
        </w:rPr>
        <w:t>пенсии на другую</w:t>
      </w:r>
      <w:r>
        <w:rPr>
          <w:rFonts w:eastAsia="Newton-Regular"/>
          <w:sz w:val="28"/>
          <w:szCs w:val="28"/>
        </w:rPr>
        <w:t>) документами, обязанность по предоставлению которых возложена на гражданина, и документами, находящимися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представленным гражданином по собственной инициативе.</w:t>
      </w:r>
    </w:p>
    <w:p w:rsidR="0096041D" w:rsidP="0096041D">
      <w:pPr>
        <w:ind w:firstLine="709"/>
        <w:contextualSpacing/>
        <w:jc w:val="both"/>
        <w:rPr>
          <w:rFonts w:eastAsia="Newton-Regular"/>
          <w:sz w:val="28"/>
          <w:szCs w:val="28"/>
        </w:rPr>
      </w:pPr>
      <w:r>
        <w:rPr>
          <w:rFonts w:eastAsia="Newton-Regular"/>
          <w:sz w:val="28"/>
          <w:szCs w:val="28"/>
        </w:rPr>
        <w:t>В том случае, если к заявлению о назначении пенсии (</w:t>
      </w:r>
      <w:r w:rsidRPr="001F1155">
        <w:rPr>
          <w:rFonts w:eastAsia="Newton-Regular"/>
          <w:sz w:val="28"/>
          <w:szCs w:val="28"/>
        </w:rPr>
        <w:t>переводе с одной пенсии на другую</w:t>
      </w:r>
      <w:r>
        <w:rPr>
          <w:rFonts w:eastAsia="Newton-Regular"/>
          <w:sz w:val="28"/>
          <w:szCs w:val="28"/>
        </w:rPr>
        <w:t>) при обращении за назначением были приложены не все необходимые документы из числа документов, необходимых для назначения пенсии, обязанность по предоставлению которых возложена на гражданина, и документов, находящихся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 которые</w:t>
      </w:r>
      <w:r>
        <w:rPr>
          <w:rFonts w:eastAsia="Newton-Regular"/>
          <w:sz w:val="28"/>
          <w:szCs w:val="28"/>
        </w:rPr>
        <w:t xml:space="preserve"> </w:t>
      </w:r>
      <w:r>
        <w:rPr>
          <w:rFonts w:eastAsia="Newton-Regular"/>
          <w:sz w:val="28"/>
          <w:szCs w:val="28"/>
        </w:rPr>
        <w:t xml:space="preserve">он вправе представить по собственной инициативе, территориальный орган СФР рассматривает заявление о назначении пенсии </w:t>
      </w:r>
      <w:r w:rsidRPr="00617E88">
        <w:rPr>
          <w:rFonts w:eastAsia="Newton-Regular"/>
          <w:sz w:val="28"/>
          <w:szCs w:val="28"/>
        </w:rPr>
        <w:t>(переводе с одной пенсии на другую)</w:t>
      </w:r>
      <w:r>
        <w:rPr>
          <w:rFonts w:eastAsia="Newton-Regular"/>
          <w:sz w:val="28"/>
          <w:szCs w:val="28"/>
        </w:rPr>
        <w:t xml:space="preserve"> и принимает решения о назначении пенсии либо об отказе в назначении пенсии не позднее чем через 10 рабочих дней со дня предоставления гражданином дополнительных документов в соответствии с пунктом 73 Регламента № 16п и поступления документов запрошенных территориальным органом СФР в</w:t>
      </w:r>
      <w:r>
        <w:rPr>
          <w:rFonts w:eastAsia="Newton-Regular"/>
          <w:sz w:val="28"/>
          <w:szCs w:val="28"/>
        </w:rPr>
        <w:t xml:space="preserve">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организациям.</w:t>
      </w:r>
    </w:p>
    <w:p w:rsidR="0096041D" w:rsidP="0096041D">
      <w:pPr>
        <w:ind w:firstLine="709"/>
        <w:contextualSpacing/>
        <w:jc w:val="both"/>
        <w:rPr>
          <w:rFonts w:eastAsia="Newton-Regular"/>
          <w:sz w:val="28"/>
          <w:szCs w:val="28"/>
        </w:rPr>
      </w:pPr>
      <w:r>
        <w:rPr>
          <w:rFonts w:eastAsia="Newton-Regular"/>
          <w:sz w:val="28"/>
          <w:szCs w:val="28"/>
        </w:rPr>
        <w:t>В соответствии с п. 73 Регламента № 16п в том случае, когда к заявлению о назначении пенсии (переводе с одной пенсии на другую) при обращении за назначением пенсии приложены не все документы, необходимые для предоставления государственной услуги, обязанность по представлению которых возложена на гражданина, гражданин вправе представить на основании разъяснения территориального органа СФР недостающие документы.</w:t>
      </w:r>
    </w:p>
    <w:p w:rsidR="0096041D" w:rsidP="0096041D">
      <w:pPr>
        <w:ind w:firstLine="709"/>
        <w:contextualSpacing/>
        <w:jc w:val="both"/>
        <w:rPr>
          <w:rFonts w:eastAsia="Newton-Regular"/>
          <w:sz w:val="28"/>
          <w:szCs w:val="28"/>
        </w:rPr>
      </w:pPr>
      <w:r>
        <w:rPr>
          <w:rFonts w:eastAsia="Newton-Regular"/>
          <w:sz w:val="28"/>
          <w:szCs w:val="28"/>
        </w:rPr>
        <w:t>Если такие документы будут представлены не позднее чем через 3 месяца со дня получения соответствующего разъяснения территориального органа СФР, днем обращения за назначением пенсии считается дата, указанная в абзацах третьем - пятом 90, в абзаце 9 пункта 113, в абзаце 3 пункта 134 Регламента № 16п.</w:t>
      </w:r>
    </w:p>
    <w:p w:rsidR="0096041D" w:rsidP="0096041D">
      <w:pPr>
        <w:ind w:firstLine="709"/>
        <w:contextualSpacing/>
        <w:jc w:val="both"/>
        <w:rPr>
          <w:rFonts w:eastAsia="Newton-Regular"/>
          <w:sz w:val="28"/>
          <w:szCs w:val="28"/>
        </w:rPr>
      </w:pPr>
      <w:r>
        <w:rPr>
          <w:rFonts w:eastAsia="Newton-Regular"/>
          <w:sz w:val="28"/>
          <w:szCs w:val="28"/>
        </w:rPr>
        <w:t>Днем получения гражданином соответствующего разъяснения территориального органа СФР считается день выдачи уведомления гражданину непосредственно при приеме заявления.</w:t>
      </w:r>
    </w:p>
    <w:p w:rsidR="0096041D" w:rsidP="0096041D">
      <w:pPr>
        <w:ind w:firstLine="709"/>
        <w:contextualSpacing/>
        <w:jc w:val="both"/>
        <w:rPr>
          <w:rFonts w:eastAsia="Newton-Regular"/>
          <w:sz w:val="28"/>
          <w:szCs w:val="28"/>
        </w:rPr>
      </w:pPr>
      <w:r>
        <w:rPr>
          <w:rFonts w:eastAsia="Newton-Regular"/>
          <w:sz w:val="28"/>
          <w:szCs w:val="28"/>
        </w:rPr>
        <w:t xml:space="preserve">Согласно п. 13 Регламента № 16п, в случае, если гражданин на основании разъяснения территориального органа СФР не представил недостающие для назначения пенсии документы, обязанность по представлению которых возложена на гражданина, в срок, предусмотренный пунктом 73 Регламента </w:t>
      </w:r>
      <w:r>
        <w:rPr>
          <w:rFonts w:eastAsia="Newton-Regular"/>
          <w:sz w:val="28"/>
          <w:szCs w:val="28"/>
        </w:rPr>
        <w:br/>
        <w:t>№ 16п, и при этом территориальный орган СФР рассматривает заявление о назначении пенсии (переводе с другой пенсии) при обращении за назначением пенсии.</w:t>
      </w:r>
    </w:p>
    <w:p w:rsidR="0096041D" w:rsidRPr="00D81D2F" w:rsidP="00D63F11">
      <w:pPr>
        <w:ind w:firstLine="709"/>
        <w:jc w:val="both"/>
        <w:rPr>
          <w:sz w:val="28"/>
          <w:szCs w:val="28"/>
        </w:rPr>
      </w:pPr>
      <w:r w:rsidRPr="001F0E2C">
        <w:rPr>
          <w:bCs/>
          <w:color w:val="000000"/>
          <w:sz w:val="28"/>
          <w:szCs w:val="28"/>
        </w:rPr>
        <w:t xml:space="preserve">Фактические обстоятельства дела подтверждаются имеющимися в материалах дела доказательствами, а именно: </w:t>
      </w:r>
      <w:r w:rsidRPr="001F0E2C" w:rsidR="006E6EBD">
        <w:rPr>
          <w:bCs/>
          <w:color w:val="000000"/>
          <w:sz w:val="28"/>
          <w:szCs w:val="28"/>
        </w:rPr>
        <w:t xml:space="preserve">постановлением о возбуждении дела об административном правонарушении от </w:t>
      </w:r>
      <w:r>
        <w:rPr>
          <w:bCs/>
          <w:color w:val="000000"/>
          <w:sz w:val="28"/>
          <w:szCs w:val="28"/>
        </w:rPr>
        <w:t>27</w:t>
      </w:r>
      <w:r w:rsidRPr="001F0E2C" w:rsidR="006E6EBD">
        <w:rPr>
          <w:bCs/>
          <w:color w:val="000000"/>
          <w:sz w:val="28"/>
          <w:szCs w:val="28"/>
        </w:rPr>
        <w:t xml:space="preserve"> </w:t>
      </w:r>
      <w:r>
        <w:rPr>
          <w:bCs/>
          <w:color w:val="000000"/>
          <w:sz w:val="28"/>
          <w:szCs w:val="28"/>
        </w:rPr>
        <w:t xml:space="preserve">ноября </w:t>
      </w:r>
      <w:r w:rsidRPr="001F0E2C" w:rsidR="006E6EBD">
        <w:rPr>
          <w:bCs/>
          <w:color w:val="000000"/>
          <w:sz w:val="28"/>
          <w:szCs w:val="28"/>
        </w:rPr>
        <w:t xml:space="preserve">2025 года  </w:t>
      </w:r>
      <w:r w:rsidRPr="001F0E2C">
        <w:rPr>
          <w:sz w:val="28"/>
          <w:szCs w:val="28"/>
        </w:rPr>
        <w:t>(</w:t>
      </w:r>
      <w:r w:rsidRPr="001F0E2C">
        <w:rPr>
          <w:sz w:val="28"/>
          <w:szCs w:val="28"/>
        </w:rPr>
        <w:t>л.д</w:t>
      </w:r>
      <w:r w:rsidRPr="001F0E2C">
        <w:rPr>
          <w:sz w:val="28"/>
          <w:szCs w:val="28"/>
        </w:rPr>
        <w:t>. 1-</w:t>
      </w:r>
      <w:r>
        <w:rPr>
          <w:sz w:val="28"/>
          <w:szCs w:val="28"/>
        </w:rPr>
        <w:t>6</w:t>
      </w:r>
      <w:r w:rsidRPr="001F0E2C">
        <w:rPr>
          <w:sz w:val="28"/>
          <w:szCs w:val="28"/>
        </w:rPr>
        <w:t>);</w:t>
      </w:r>
      <w:r w:rsidRPr="001F0E2C" w:rsidR="006E6EBD">
        <w:rPr>
          <w:sz w:val="28"/>
          <w:szCs w:val="28"/>
        </w:rPr>
        <w:t xml:space="preserve"> </w:t>
      </w:r>
      <w:r>
        <w:rPr>
          <w:sz w:val="28"/>
          <w:szCs w:val="28"/>
        </w:rPr>
        <w:t xml:space="preserve">решением прокурора Первомайского района Республики Крым </w:t>
      </w:r>
      <w:r>
        <w:rPr>
          <w:sz w:val="28"/>
          <w:szCs w:val="28"/>
        </w:rPr>
        <w:t>Дугаренко</w:t>
      </w:r>
      <w:r>
        <w:rPr>
          <w:sz w:val="28"/>
          <w:szCs w:val="28"/>
        </w:rPr>
        <w:t xml:space="preserve"> Р.И. о проведении проверки от 27 ноября 2025 года (</w:t>
      </w:r>
      <w:r>
        <w:rPr>
          <w:sz w:val="28"/>
          <w:szCs w:val="28"/>
        </w:rPr>
        <w:t>л.д</w:t>
      </w:r>
      <w:r>
        <w:rPr>
          <w:sz w:val="28"/>
          <w:szCs w:val="28"/>
        </w:rPr>
        <w:t>. 7); копией решения Отделения Фонда пенсионного и социального страхования Российской Федерации по Республике Крым №_05/462Ф_от_17.11.2025 года (</w:t>
      </w:r>
      <w:r>
        <w:rPr>
          <w:sz w:val="28"/>
          <w:szCs w:val="28"/>
        </w:rPr>
        <w:t>л.д</w:t>
      </w:r>
      <w:r>
        <w:rPr>
          <w:sz w:val="28"/>
          <w:szCs w:val="28"/>
        </w:rPr>
        <w:t xml:space="preserve">. 10-11); </w:t>
      </w:r>
      <w:r>
        <w:rPr>
          <w:sz w:val="28"/>
          <w:szCs w:val="28"/>
        </w:rPr>
        <w:t xml:space="preserve">копией решения  </w:t>
      </w:r>
      <w:r w:rsidRPr="001F0E2C">
        <w:rPr>
          <w:sz w:val="28"/>
          <w:szCs w:val="28"/>
        </w:rPr>
        <w:t>отдела установления пенсий с учетом специального стажа № 1 управления установления пенсий Отделения Фонда пенсионного и социального страхования Российской Федерации по Республике Крым</w:t>
      </w:r>
      <w:r>
        <w:rPr>
          <w:sz w:val="28"/>
          <w:szCs w:val="28"/>
        </w:rPr>
        <w:t xml:space="preserve"> об отказе в назначении страховой пенсии по старости № 339443/25 от 09.10.2025 года (</w:t>
      </w:r>
      <w:r>
        <w:rPr>
          <w:sz w:val="28"/>
          <w:szCs w:val="28"/>
        </w:rPr>
        <w:t>л.д</w:t>
      </w:r>
      <w:r>
        <w:rPr>
          <w:sz w:val="28"/>
          <w:szCs w:val="28"/>
        </w:rPr>
        <w:t xml:space="preserve">. 12); копией заявления </w:t>
      </w:r>
      <w:r w:rsidRPr="00690B8B" w:rsidR="00690B8B">
        <w:rPr>
          <w:rFonts w:eastAsia="Newton-Regular"/>
          <w:i/>
          <w:sz w:val="28"/>
          <w:szCs w:val="28"/>
        </w:rPr>
        <w:t>/ФИО/</w:t>
      </w:r>
      <w:r w:rsidR="00690B8B">
        <w:rPr>
          <w:rFonts w:eastAsia="Newton-Regular"/>
          <w:sz w:val="28"/>
          <w:szCs w:val="28"/>
        </w:rPr>
        <w:t xml:space="preserve"> </w:t>
      </w:r>
      <w:r>
        <w:rPr>
          <w:sz w:val="28"/>
          <w:szCs w:val="28"/>
        </w:rPr>
        <w:t>о назначении пенсии (переводе с одной пенсии на другую) от 01.10.2025 года (</w:t>
      </w:r>
      <w:r>
        <w:rPr>
          <w:sz w:val="28"/>
          <w:szCs w:val="28"/>
        </w:rPr>
        <w:t>л.д</w:t>
      </w:r>
      <w:r>
        <w:rPr>
          <w:sz w:val="28"/>
          <w:szCs w:val="28"/>
        </w:rPr>
        <w:t>. 13-15);</w:t>
      </w:r>
      <w:r>
        <w:rPr>
          <w:sz w:val="28"/>
          <w:szCs w:val="28"/>
        </w:rPr>
        <w:t xml:space="preserve"> </w:t>
      </w:r>
      <w:r>
        <w:rPr>
          <w:sz w:val="28"/>
          <w:szCs w:val="28"/>
        </w:rPr>
        <w:t>копией уведомления ОСФР по Республике Крым</w:t>
      </w:r>
      <w:r w:rsidR="00D81D2F">
        <w:rPr>
          <w:sz w:val="28"/>
          <w:szCs w:val="28"/>
        </w:rPr>
        <w:t xml:space="preserve"> </w:t>
      </w:r>
      <w:r w:rsidRPr="00690B8B" w:rsidR="00690B8B">
        <w:rPr>
          <w:rFonts w:eastAsia="Newton-Regular"/>
          <w:i/>
          <w:sz w:val="28"/>
          <w:szCs w:val="28"/>
        </w:rPr>
        <w:t>/ФИО/</w:t>
      </w:r>
      <w:r w:rsidR="00690B8B">
        <w:rPr>
          <w:rFonts w:eastAsia="Newton-Regular"/>
          <w:sz w:val="28"/>
          <w:szCs w:val="28"/>
        </w:rPr>
        <w:t xml:space="preserve"> </w:t>
      </w:r>
      <w:r w:rsidR="00D81D2F">
        <w:rPr>
          <w:sz w:val="28"/>
          <w:szCs w:val="28"/>
        </w:rPr>
        <w:t>от 01.10.2025 года (</w:t>
      </w:r>
      <w:r w:rsidR="00D81D2F">
        <w:rPr>
          <w:sz w:val="28"/>
          <w:szCs w:val="28"/>
        </w:rPr>
        <w:t>л.д</w:t>
      </w:r>
      <w:r w:rsidR="00D81D2F">
        <w:rPr>
          <w:sz w:val="28"/>
          <w:szCs w:val="28"/>
        </w:rPr>
        <w:t xml:space="preserve">. 16); копией решения </w:t>
      </w:r>
      <w:r w:rsidRPr="001F0E2C" w:rsidR="00D81D2F">
        <w:rPr>
          <w:sz w:val="28"/>
          <w:szCs w:val="28"/>
        </w:rPr>
        <w:t>отдела установления пенсий с учетом специального стажа № 1 управления установления пенсий Отделения Фонда пенсионного и социального страхования Российской Федерации по Республике Крым</w:t>
      </w:r>
      <w:r w:rsidR="00D81D2F">
        <w:rPr>
          <w:sz w:val="28"/>
          <w:szCs w:val="28"/>
        </w:rPr>
        <w:t xml:space="preserve"> об обнаружении ошибки, допущенной при установлении (выплате) пенсии и ее устранении № 46 от 06.11.2025 года (</w:t>
      </w:r>
      <w:r w:rsidR="00D81D2F">
        <w:rPr>
          <w:sz w:val="28"/>
          <w:szCs w:val="28"/>
        </w:rPr>
        <w:t>л.д</w:t>
      </w:r>
      <w:r w:rsidR="00D81D2F">
        <w:rPr>
          <w:sz w:val="28"/>
          <w:szCs w:val="28"/>
        </w:rPr>
        <w:t>. 17);</w:t>
      </w:r>
      <w:r w:rsidR="00D81D2F">
        <w:rPr>
          <w:sz w:val="28"/>
          <w:szCs w:val="28"/>
        </w:rPr>
        <w:t xml:space="preserve"> копией решения ОСФР по Республике Крым (г. Ялта) о назначении пенсии (переводе с одной пенсии на другую) № 250000194430/339443/25 от 06.11.2025 года (</w:t>
      </w:r>
      <w:r w:rsidR="00D81D2F">
        <w:rPr>
          <w:sz w:val="28"/>
          <w:szCs w:val="28"/>
        </w:rPr>
        <w:t>л.д</w:t>
      </w:r>
      <w:r w:rsidR="00D81D2F">
        <w:rPr>
          <w:sz w:val="28"/>
          <w:szCs w:val="28"/>
        </w:rPr>
        <w:t xml:space="preserve">. 18); копией сведений о трудовой деятельности, предоставляемые из информационных ресурсов Фонда пенсионного и социального страхования Российской Федерации на имя </w:t>
      </w:r>
      <w:r w:rsidRPr="00690B8B" w:rsidR="00690B8B">
        <w:rPr>
          <w:rFonts w:eastAsia="Newton-Regular"/>
          <w:i/>
          <w:sz w:val="28"/>
          <w:szCs w:val="28"/>
        </w:rPr>
        <w:t>/ФИО/</w:t>
      </w:r>
      <w:r w:rsidR="00690B8B">
        <w:rPr>
          <w:rFonts w:eastAsia="Newton-Regular"/>
          <w:sz w:val="28"/>
          <w:szCs w:val="28"/>
        </w:rPr>
        <w:t xml:space="preserve"> </w:t>
      </w:r>
      <w:r w:rsidR="00D81D2F">
        <w:rPr>
          <w:sz w:val="28"/>
          <w:szCs w:val="28"/>
        </w:rPr>
        <w:t>(</w:t>
      </w:r>
      <w:r w:rsidR="00D81D2F">
        <w:rPr>
          <w:sz w:val="28"/>
          <w:szCs w:val="28"/>
        </w:rPr>
        <w:t>л.д</w:t>
      </w:r>
      <w:r w:rsidR="00D81D2F">
        <w:rPr>
          <w:sz w:val="28"/>
          <w:szCs w:val="28"/>
        </w:rPr>
        <w:t xml:space="preserve">. 19-20); </w:t>
      </w:r>
      <w:r w:rsidR="00D81D2F">
        <w:rPr>
          <w:sz w:val="28"/>
          <w:szCs w:val="28"/>
        </w:rPr>
        <w:t xml:space="preserve">копией должностной инструкции </w:t>
      </w:r>
      <w:r w:rsidRPr="001F0E2C" w:rsidR="00D81D2F">
        <w:rPr>
          <w:sz w:val="28"/>
          <w:szCs w:val="28"/>
        </w:rPr>
        <w:t xml:space="preserve">начальника отдела установления пенсий с учетом специального стажа № 1 управления установления пенсий Отделения Фонда </w:t>
      </w:r>
      <w:r w:rsidRPr="00D81D2F" w:rsidR="00D81D2F">
        <w:rPr>
          <w:sz w:val="28"/>
          <w:szCs w:val="28"/>
        </w:rPr>
        <w:t xml:space="preserve">пенсионного и социального страхования Российской Федерации по Республике Крым </w:t>
      </w:r>
      <w:r w:rsidRPr="00D81D2F" w:rsidR="00D81D2F">
        <w:rPr>
          <w:rFonts w:eastAsia="Times New Roman"/>
          <w:sz w:val="28"/>
          <w:szCs w:val="28"/>
        </w:rPr>
        <w:t>Фунштейн</w:t>
      </w:r>
      <w:r w:rsidRPr="00D81D2F" w:rsidR="00D81D2F">
        <w:rPr>
          <w:rFonts w:eastAsia="Times New Roman"/>
          <w:sz w:val="28"/>
          <w:szCs w:val="28"/>
        </w:rPr>
        <w:t xml:space="preserve"> А.Г.</w:t>
      </w:r>
      <w:r w:rsidRPr="00D81D2F" w:rsidR="00D81D2F">
        <w:rPr>
          <w:sz w:val="28"/>
          <w:szCs w:val="28"/>
        </w:rPr>
        <w:t xml:space="preserve"> </w:t>
      </w:r>
      <w:r w:rsidR="00D81D2F">
        <w:rPr>
          <w:sz w:val="28"/>
          <w:szCs w:val="28"/>
        </w:rPr>
        <w:t>(</w:t>
      </w:r>
      <w:r w:rsidR="00D81D2F">
        <w:rPr>
          <w:sz w:val="28"/>
          <w:szCs w:val="28"/>
        </w:rPr>
        <w:t>л.д</w:t>
      </w:r>
      <w:r w:rsidR="00D81D2F">
        <w:rPr>
          <w:sz w:val="28"/>
          <w:szCs w:val="28"/>
        </w:rPr>
        <w:t xml:space="preserve">. 21-24); копией выписки из приказа ГУ – ОПФРФ по Республике Крым № 212-Л от 23.09.2021 года о переводе Терехиной Т.Ю., </w:t>
      </w:r>
      <w:r w:rsidR="00D81D2F">
        <w:rPr>
          <w:sz w:val="28"/>
          <w:szCs w:val="28"/>
        </w:rPr>
        <w:t>Фунштейн</w:t>
      </w:r>
      <w:r w:rsidR="00D81D2F">
        <w:rPr>
          <w:sz w:val="28"/>
          <w:szCs w:val="28"/>
        </w:rPr>
        <w:t xml:space="preserve"> А.Г. (</w:t>
      </w:r>
      <w:r w:rsidR="00D81D2F">
        <w:rPr>
          <w:sz w:val="28"/>
          <w:szCs w:val="28"/>
        </w:rPr>
        <w:t>л.д</w:t>
      </w:r>
      <w:r w:rsidR="00D81D2F">
        <w:rPr>
          <w:sz w:val="28"/>
          <w:szCs w:val="28"/>
        </w:rPr>
        <w:t>. 25);</w:t>
      </w:r>
      <w:r w:rsidR="00D81D2F">
        <w:rPr>
          <w:sz w:val="28"/>
          <w:szCs w:val="28"/>
        </w:rPr>
        <w:t xml:space="preserve"> копией соглашения № 6 к трудовому договору от 24 декабря 2014 года № 061/14 от 24.09.2021 года (</w:t>
      </w:r>
      <w:r w:rsidR="00D81D2F">
        <w:rPr>
          <w:sz w:val="28"/>
          <w:szCs w:val="28"/>
        </w:rPr>
        <w:t>л.д</w:t>
      </w:r>
      <w:r w:rsidR="00D81D2F">
        <w:rPr>
          <w:sz w:val="28"/>
          <w:szCs w:val="28"/>
        </w:rPr>
        <w:t xml:space="preserve">. 26-27); сведения о трудовой деятельности, предоставляемые работнику работодателем на имя </w:t>
      </w:r>
      <w:r w:rsidR="00D81D2F">
        <w:rPr>
          <w:sz w:val="28"/>
          <w:szCs w:val="28"/>
        </w:rPr>
        <w:t>Фунштейн</w:t>
      </w:r>
      <w:r w:rsidR="00D81D2F">
        <w:rPr>
          <w:sz w:val="28"/>
          <w:szCs w:val="28"/>
        </w:rPr>
        <w:t xml:space="preserve"> А.Г. (</w:t>
      </w:r>
      <w:r w:rsidR="00D81D2F">
        <w:rPr>
          <w:sz w:val="28"/>
          <w:szCs w:val="28"/>
        </w:rPr>
        <w:t>л.д</w:t>
      </w:r>
      <w:r w:rsidR="00D81D2F">
        <w:rPr>
          <w:sz w:val="28"/>
          <w:szCs w:val="28"/>
        </w:rPr>
        <w:t xml:space="preserve">. 28); копией паспорта гражданина Российской Федерации на имя </w:t>
      </w:r>
      <w:r w:rsidR="00D81D2F">
        <w:rPr>
          <w:sz w:val="28"/>
          <w:szCs w:val="28"/>
        </w:rPr>
        <w:t>Фунштейн</w:t>
      </w:r>
      <w:r w:rsidR="00D81D2F">
        <w:rPr>
          <w:sz w:val="28"/>
          <w:szCs w:val="28"/>
        </w:rPr>
        <w:t xml:space="preserve"> А.Г. (</w:t>
      </w:r>
      <w:r w:rsidR="00D81D2F">
        <w:rPr>
          <w:sz w:val="28"/>
          <w:szCs w:val="28"/>
        </w:rPr>
        <w:t>л.д</w:t>
      </w:r>
      <w:r w:rsidR="00D81D2F">
        <w:rPr>
          <w:sz w:val="28"/>
          <w:szCs w:val="28"/>
        </w:rPr>
        <w:t>. 29).</w:t>
      </w:r>
    </w:p>
    <w:p w:rsidR="00ED6139" w:rsidRPr="001F0E2C" w:rsidP="006E6EBD">
      <w:pPr>
        <w:pStyle w:val="ConsPlusNonformat"/>
        <w:tabs>
          <w:tab w:val="num" w:pos="900"/>
        </w:tabs>
        <w:jc w:val="both"/>
        <w:rPr>
          <w:rFonts w:ascii="Times New Roman" w:hAnsi="Times New Roman"/>
          <w:sz w:val="28"/>
          <w:szCs w:val="28"/>
        </w:rPr>
      </w:pPr>
      <w:r w:rsidRPr="001F0E2C">
        <w:rPr>
          <w:rFonts w:ascii="Times New Roman" w:hAnsi="Times New Roman"/>
          <w:sz w:val="28"/>
          <w:szCs w:val="28"/>
        </w:rPr>
        <w:t xml:space="preserve">          </w:t>
      </w:r>
      <w:r w:rsidRPr="001F0E2C">
        <w:rPr>
          <w:rFonts w:ascii="Times New Roman" w:hAnsi="Times New Roman"/>
          <w:sz w:val="28"/>
          <w:szCs w:val="28"/>
        </w:rPr>
        <w:t xml:space="preserve">Совокупность вышеуказанных доказательств по делу не вызывает сомнений, они последовательны, непротиворечивы и полностью согласуются между собой, являются относимыми, допустимыми, достоверными и достаточными для разрешения настоящего дела, а потому считаю возможным положить их в основу постановления.    </w:t>
      </w:r>
    </w:p>
    <w:p w:rsidR="00ED6139" w:rsidP="00117F8D">
      <w:pPr>
        <w:ind w:firstLine="708"/>
        <w:jc w:val="both"/>
        <w:rPr>
          <w:bCs/>
          <w:sz w:val="28"/>
          <w:szCs w:val="28"/>
        </w:rPr>
      </w:pPr>
      <w:r w:rsidRPr="001F0E2C">
        <w:rPr>
          <w:bCs/>
          <w:sz w:val="28"/>
          <w:szCs w:val="28"/>
        </w:rPr>
        <w:t xml:space="preserve">Оценивая указанные доказательства в соответствии с требованиями ст. 26.1 КоАП РФ, прихожу к выводу о совершении </w:t>
      </w:r>
      <w:r w:rsidRPr="001F0E2C">
        <w:rPr>
          <w:sz w:val="28"/>
          <w:szCs w:val="28"/>
        </w:rPr>
        <w:t xml:space="preserve">должностным лицом – </w:t>
      </w:r>
      <w:r w:rsidR="00D81D2F">
        <w:rPr>
          <w:sz w:val="28"/>
          <w:szCs w:val="28"/>
        </w:rPr>
        <w:t>начальником</w:t>
      </w:r>
      <w:r w:rsidRPr="001F0E2C" w:rsidR="00D81D2F">
        <w:rPr>
          <w:sz w:val="28"/>
          <w:szCs w:val="28"/>
        </w:rPr>
        <w:t xml:space="preserve"> отдела установления пенсий с учетом специального стажа № 1 управления установления пенсий Отделения Фонда пенсионного и социального страхования Российской Федерации по Республике Крым – </w:t>
      </w:r>
      <w:r w:rsidR="00D81D2F">
        <w:rPr>
          <w:sz w:val="28"/>
          <w:szCs w:val="28"/>
        </w:rPr>
        <w:t>Фунштейн</w:t>
      </w:r>
      <w:r w:rsidR="00D81D2F">
        <w:rPr>
          <w:sz w:val="28"/>
          <w:szCs w:val="28"/>
        </w:rPr>
        <w:t xml:space="preserve"> А</w:t>
      </w:r>
      <w:r w:rsidRPr="001F0E2C" w:rsidR="00650E1A">
        <w:rPr>
          <w:sz w:val="28"/>
          <w:szCs w:val="28"/>
        </w:rPr>
        <w:t>.</w:t>
      </w:r>
      <w:r w:rsidR="00D81D2F">
        <w:rPr>
          <w:sz w:val="28"/>
          <w:szCs w:val="28"/>
        </w:rPr>
        <w:t>Г</w:t>
      </w:r>
      <w:r w:rsidRPr="001F0E2C" w:rsidR="00650E1A">
        <w:rPr>
          <w:sz w:val="28"/>
          <w:szCs w:val="28"/>
        </w:rPr>
        <w:t>.,</w:t>
      </w:r>
      <w:r w:rsidRPr="001F0E2C">
        <w:rPr>
          <w:bCs/>
          <w:sz w:val="28"/>
          <w:szCs w:val="28"/>
        </w:rPr>
        <w:t xml:space="preserve"> административного правонарушения, предусмотренного ч. </w:t>
      </w:r>
      <w:r w:rsidR="00D81D2F">
        <w:rPr>
          <w:bCs/>
          <w:sz w:val="28"/>
          <w:szCs w:val="28"/>
        </w:rPr>
        <w:t>1</w:t>
      </w:r>
      <w:r w:rsidRPr="001F0E2C">
        <w:rPr>
          <w:bCs/>
          <w:sz w:val="28"/>
          <w:szCs w:val="28"/>
        </w:rPr>
        <w:t xml:space="preserve"> ст. </w:t>
      </w:r>
      <w:r w:rsidR="00D81D2F">
        <w:rPr>
          <w:bCs/>
          <w:sz w:val="28"/>
          <w:szCs w:val="28"/>
        </w:rPr>
        <w:t>5</w:t>
      </w:r>
      <w:r w:rsidRPr="001F0E2C">
        <w:rPr>
          <w:bCs/>
          <w:sz w:val="28"/>
          <w:szCs w:val="28"/>
        </w:rPr>
        <w:t>.</w:t>
      </w:r>
      <w:r w:rsidR="00D81D2F">
        <w:rPr>
          <w:bCs/>
          <w:sz w:val="28"/>
          <w:szCs w:val="28"/>
        </w:rPr>
        <w:t>63</w:t>
      </w:r>
      <w:r w:rsidRPr="001F0E2C">
        <w:rPr>
          <w:bCs/>
          <w:sz w:val="28"/>
          <w:szCs w:val="28"/>
        </w:rPr>
        <w:t xml:space="preserve"> КоАП РФ.    </w:t>
      </w:r>
    </w:p>
    <w:p w:rsidR="007A75FA" w:rsidRPr="007A75FA" w:rsidP="007A75FA">
      <w:pPr>
        <w:ind w:firstLine="708"/>
        <w:jc w:val="both"/>
        <w:rPr>
          <w:bCs/>
          <w:sz w:val="28"/>
          <w:szCs w:val="28"/>
        </w:rPr>
      </w:pPr>
      <w:r w:rsidRPr="007A75FA">
        <w:rPr>
          <w:bCs/>
          <w:sz w:val="28"/>
          <w:szCs w:val="28"/>
        </w:rPr>
        <w:t xml:space="preserve">Действия </w:t>
      </w:r>
      <w:r>
        <w:rPr>
          <w:sz w:val="28"/>
          <w:szCs w:val="28"/>
        </w:rPr>
        <w:t>начальника</w:t>
      </w:r>
      <w:r w:rsidRPr="001F0E2C">
        <w:rPr>
          <w:sz w:val="28"/>
          <w:szCs w:val="28"/>
        </w:rPr>
        <w:t xml:space="preserve"> отдела установления пенсий с учетом специального стажа № 1 управления установления пенсий Отделения Фонда пенсионного и социального страхования Российской Федерации по Республике Крым – </w:t>
      </w:r>
      <w:r>
        <w:rPr>
          <w:sz w:val="28"/>
          <w:szCs w:val="28"/>
        </w:rPr>
        <w:t>Фунштейн</w:t>
      </w:r>
      <w:r>
        <w:rPr>
          <w:sz w:val="28"/>
          <w:szCs w:val="28"/>
        </w:rPr>
        <w:t xml:space="preserve"> А</w:t>
      </w:r>
      <w:r w:rsidRPr="001F0E2C">
        <w:rPr>
          <w:sz w:val="28"/>
          <w:szCs w:val="28"/>
        </w:rPr>
        <w:t>.</w:t>
      </w:r>
      <w:r>
        <w:rPr>
          <w:sz w:val="28"/>
          <w:szCs w:val="28"/>
        </w:rPr>
        <w:t>Г</w:t>
      </w:r>
      <w:r w:rsidRPr="001F0E2C">
        <w:rPr>
          <w:sz w:val="28"/>
          <w:szCs w:val="28"/>
        </w:rPr>
        <w:t>.,</w:t>
      </w:r>
      <w:r w:rsidRPr="001F0E2C">
        <w:rPr>
          <w:bCs/>
          <w:sz w:val="28"/>
          <w:szCs w:val="28"/>
        </w:rPr>
        <w:t xml:space="preserve"> </w:t>
      </w:r>
      <w:r w:rsidRPr="007A75FA">
        <w:rPr>
          <w:bCs/>
          <w:sz w:val="28"/>
          <w:szCs w:val="28"/>
        </w:rPr>
        <w:t xml:space="preserve"> не содержат уголовно наказуемого деяния. </w:t>
      </w:r>
    </w:p>
    <w:p w:rsidR="00650E1A" w:rsidRPr="001F0E2C" w:rsidP="00650E1A">
      <w:pPr>
        <w:ind w:firstLine="709"/>
        <w:jc w:val="both"/>
        <w:rPr>
          <w:color w:val="000000"/>
          <w:sz w:val="28"/>
          <w:szCs w:val="28"/>
        </w:rPr>
      </w:pPr>
      <w:r w:rsidRPr="001F0E2C">
        <w:rPr>
          <w:bCs/>
          <w:sz w:val="28"/>
          <w:szCs w:val="28"/>
        </w:rPr>
        <w:t xml:space="preserve">Обстоятельствами смягчающими административную ответственность </w:t>
      </w:r>
      <w:r w:rsidRPr="001F0E2C">
        <w:rPr>
          <w:sz w:val="28"/>
          <w:szCs w:val="28"/>
        </w:rPr>
        <w:t xml:space="preserve">должностного лица – </w:t>
      </w:r>
      <w:r w:rsidR="007A75FA">
        <w:rPr>
          <w:sz w:val="28"/>
          <w:szCs w:val="28"/>
        </w:rPr>
        <w:t>начальника</w:t>
      </w:r>
      <w:r w:rsidRPr="001F0E2C" w:rsidR="007A75FA">
        <w:rPr>
          <w:sz w:val="28"/>
          <w:szCs w:val="28"/>
        </w:rPr>
        <w:t xml:space="preserve"> отдела установления пенсий с учетом специального стажа № 1 управления установления пенсий Отделения Фонда пенсионного и социального страхования Российской Федерации по Республике Крым – </w:t>
      </w:r>
      <w:r w:rsidR="007A75FA">
        <w:rPr>
          <w:sz w:val="28"/>
          <w:szCs w:val="28"/>
        </w:rPr>
        <w:t>Фунштейн</w:t>
      </w:r>
      <w:r w:rsidR="007A75FA">
        <w:rPr>
          <w:sz w:val="28"/>
          <w:szCs w:val="28"/>
        </w:rPr>
        <w:t xml:space="preserve"> А</w:t>
      </w:r>
      <w:r w:rsidRPr="001F0E2C" w:rsidR="007A75FA">
        <w:rPr>
          <w:sz w:val="28"/>
          <w:szCs w:val="28"/>
        </w:rPr>
        <w:t>.</w:t>
      </w:r>
      <w:r w:rsidR="007A75FA">
        <w:rPr>
          <w:sz w:val="28"/>
          <w:szCs w:val="28"/>
        </w:rPr>
        <w:t>Г</w:t>
      </w:r>
      <w:r w:rsidRPr="001F0E2C" w:rsidR="007A75FA">
        <w:rPr>
          <w:sz w:val="28"/>
          <w:szCs w:val="28"/>
        </w:rPr>
        <w:t>.,</w:t>
      </w:r>
      <w:r w:rsidRPr="001F0E2C">
        <w:rPr>
          <w:sz w:val="28"/>
          <w:szCs w:val="28"/>
        </w:rPr>
        <w:t xml:space="preserve"> </w:t>
      </w:r>
      <w:r w:rsidRPr="001F0E2C">
        <w:rPr>
          <w:bCs/>
          <w:sz w:val="28"/>
          <w:szCs w:val="28"/>
        </w:rPr>
        <w:t xml:space="preserve">предусмотренными ст. 4.2 </w:t>
      </w:r>
      <w:r w:rsidRPr="001F0E2C">
        <w:rPr>
          <w:sz w:val="28"/>
          <w:szCs w:val="28"/>
        </w:rPr>
        <w:t xml:space="preserve">КоАП РФ суд </w:t>
      </w:r>
      <w:r w:rsidRPr="001F0E2C">
        <w:rPr>
          <w:bCs/>
          <w:sz w:val="28"/>
          <w:szCs w:val="28"/>
        </w:rPr>
        <w:t>признает раскаяние в содеянном и признание вины в полном объеме.</w:t>
      </w:r>
      <w:r w:rsidRPr="001F0E2C">
        <w:rPr>
          <w:color w:val="000000"/>
          <w:sz w:val="28"/>
          <w:szCs w:val="28"/>
        </w:rPr>
        <w:t xml:space="preserve"> </w:t>
      </w:r>
    </w:p>
    <w:p w:rsidR="00650E1A" w:rsidRPr="001F0E2C" w:rsidP="00650E1A">
      <w:pPr>
        <w:ind w:firstLine="709"/>
        <w:jc w:val="both"/>
        <w:rPr>
          <w:bCs/>
          <w:sz w:val="28"/>
          <w:szCs w:val="28"/>
        </w:rPr>
      </w:pPr>
      <w:r w:rsidRPr="001F0E2C">
        <w:rPr>
          <w:bCs/>
          <w:sz w:val="28"/>
          <w:szCs w:val="28"/>
        </w:rPr>
        <w:t xml:space="preserve">Обстоятельств, отягчающих административную ответственность </w:t>
      </w:r>
      <w:r w:rsidRPr="001F0E2C">
        <w:rPr>
          <w:sz w:val="28"/>
          <w:szCs w:val="28"/>
        </w:rPr>
        <w:t xml:space="preserve">должностного лица – </w:t>
      </w:r>
      <w:r w:rsidR="007A75FA">
        <w:rPr>
          <w:sz w:val="28"/>
          <w:szCs w:val="28"/>
        </w:rPr>
        <w:t>начальника</w:t>
      </w:r>
      <w:r w:rsidRPr="001F0E2C" w:rsidR="007A75FA">
        <w:rPr>
          <w:sz w:val="28"/>
          <w:szCs w:val="28"/>
        </w:rPr>
        <w:t xml:space="preserve"> отдела установления пенсий с учетом специального стажа № 1 управления установления пенсий Отделения Фонда пенсионного и социального страхования Российской Федерации по Республике Крым – </w:t>
      </w:r>
      <w:r w:rsidR="007A75FA">
        <w:rPr>
          <w:sz w:val="28"/>
          <w:szCs w:val="28"/>
        </w:rPr>
        <w:t>Фунштейн</w:t>
      </w:r>
      <w:r w:rsidR="007A75FA">
        <w:rPr>
          <w:sz w:val="28"/>
          <w:szCs w:val="28"/>
        </w:rPr>
        <w:t xml:space="preserve"> А</w:t>
      </w:r>
      <w:r w:rsidRPr="001F0E2C" w:rsidR="007A75FA">
        <w:rPr>
          <w:sz w:val="28"/>
          <w:szCs w:val="28"/>
        </w:rPr>
        <w:t>.</w:t>
      </w:r>
      <w:r w:rsidR="007A75FA">
        <w:rPr>
          <w:sz w:val="28"/>
          <w:szCs w:val="28"/>
        </w:rPr>
        <w:t>Г</w:t>
      </w:r>
      <w:r w:rsidRPr="001F0E2C" w:rsidR="007A75FA">
        <w:rPr>
          <w:sz w:val="28"/>
          <w:szCs w:val="28"/>
        </w:rPr>
        <w:t>.,</w:t>
      </w:r>
      <w:r w:rsidR="007A75FA">
        <w:rPr>
          <w:sz w:val="28"/>
          <w:szCs w:val="28"/>
        </w:rPr>
        <w:t xml:space="preserve"> </w:t>
      </w:r>
      <w:r w:rsidRPr="001F0E2C">
        <w:rPr>
          <w:bCs/>
          <w:sz w:val="28"/>
          <w:szCs w:val="28"/>
        </w:rPr>
        <w:t xml:space="preserve">в соответствии со ст. 4.3 </w:t>
      </w:r>
      <w:r w:rsidRPr="001F0E2C">
        <w:rPr>
          <w:sz w:val="28"/>
          <w:szCs w:val="28"/>
        </w:rPr>
        <w:t>КоАП РФ,</w:t>
      </w:r>
      <w:r w:rsidRPr="001F0E2C">
        <w:rPr>
          <w:bCs/>
          <w:sz w:val="28"/>
          <w:szCs w:val="28"/>
        </w:rPr>
        <w:t xml:space="preserve"> не установлено.</w:t>
      </w:r>
    </w:p>
    <w:p w:rsidR="00650E1A" w:rsidRPr="001F0E2C" w:rsidP="00650E1A">
      <w:pPr>
        <w:ind w:firstLine="708"/>
        <w:jc w:val="both"/>
        <w:rPr>
          <w:sz w:val="28"/>
          <w:szCs w:val="28"/>
        </w:rPr>
      </w:pPr>
      <w:r w:rsidRPr="001F0E2C">
        <w:rPr>
          <w:sz w:val="28"/>
          <w:szCs w:val="28"/>
        </w:rPr>
        <w:t>Обстоятельств, влекущих прекращение производства по делу, предусмотренных  ст. 24.5 КоАП РФ, не имеется.</w:t>
      </w:r>
    </w:p>
    <w:p w:rsidR="00650E1A" w:rsidRPr="001F0E2C" w:rsidP="00650E1A">
      <w:pPr>
        <w:ind w:firstLine="709"/>
        <w:jc w:val="both"/>
        <w:rPr>
          <w:bCs/>
          <w:sz w:val="28"/>
          <w:szCs w:val="28"/>
        </w:rPr>
      </w:pPr>
      <w:r w:rsidRPr="001F0E2C">
        <w:rPr>
          <w:bCs/>
          <w:sz w:val="28"/>
          <w:szCs w:val="28"/>
        </w:rPr>
        <w:t xml:space="preserve">Срок привлечения к административной ответственности за совершение административного правонарушения, предусмотренного ч. </w:t>
      </w:r>
      <w:r w:rsidR="007A75FA">
        <w:rPr>
          <w:bCs/>
          <w:sz w:val="28"/>
          <w:szCs w:val="28"/>
        </w:rPr>
        <w:t>1</w:t>
      </w:r>
      <w:r w:rsidRPr="001F0E2C">
        <w:rPr>
          <w:bCs/>
          <w:sz w:val="28"/>
          <w:szCs w:val="28"/>
        </w:rPr>
        <w:t xml:space="preserve"> ст. </w:t>
      </w:r>
      <w:r w:rsidR="007A75FA">
        <w:rPr>
          <w:bCs/>
          <w:sz w:val="28"/>
          <w:szCs w:val="28"/>
        </w:rPr>
        <w:t>5</w:t>
      </w:r>
      <w:r w:rsidRPr="001F0E2C">
        <w:rPr>
          <w:bCs/>
          <w:sz w:val="28"/>
          <w:szCs w:val="28"/>
        </w:rPr>
        <w:t>.</w:t>
      </w:r>
      <w:r w:rsidR="007A75FA">
        <w:rPr>
          <w:bCs/>
          <w:sz w:val="28"/>
          <w:szCs w:val="28"/>
        </w:rPr>
        <w:t>63</w:t>
      </w:r>
      <w:r w:rsidRPr="001F0E2C">
        <w:rPr>
          <w:bCs/>
          <w:sz w:val="28"/>
          <w:szCs w:val="28"/>
        </w:rPr>
        <w:t xml:space="preserve"> КоАП РФ, установленный ст. 4.5 КоАП РФ,  на момент рассмотрения настоящего дела не истек. </w:t>
      </w:r>
    </w:p>
    <w:p w:rsidR="00650E1A" w:rsidRPr="001F0E2C" w:rsidP="00650E1A">
      <w:pPr>
        <w:ind w:firstLine="708"/>
        <w:jc w:val="both"/>
        <w:rPr>
          <w:sz w:val="28"/>
          <w:szCs w:val="28"/>
        </w:rPr>
      </w:pPr>
      <w:r w:rsidRPr="001F0E2C">
        <w:rPr>
          <w:sz w:val="28"/>
          <w:szCs w:val="28"/>
        </w:rPr>
        <w:t>С учетом изложенных обстоятельств, характера совершенного административного правонарушения, личности виновной</w:t>
      </w:r>
      <w:r w:rsidRPr="001F0E2C">
        <w:rPr>
          <w:bCs/>
          <w:sz w:val="28"/>
          <w:szCs w:val="28"/>
        </w:rPr>
        <w:t xml:space="preserve">, </w:t>
      </w:r>
      <w:r w:rsidRPr="001F0E2C">
        <w:rPr>
          <w:sz w:val="28"/>
          <w:szCs w:val="28"/>
        </w:rPr>
        <w:t>наличие смягчающих и отсутствие обстоятельств, отягчающих административную ответственность</w:t>
      </w:r>
      <w:r w:rsidRPr="001F0E2C">
        <w:rPr>
          <w:bCs/>
          <w:sz w:val="28"/>
          <w:szCs w:val="28"/>
        </w:rPr>
        <w:t xml:space="preserve">, для достижения цели административного наказания должностному лицу </w:t>
      </w:r>
      <w:r w:rsidRPr="001F0E2C">
        <w:rPr>
          <w:sz w:val="28"/>
          <w:szCs w:val="28"/>
        </w:rPr>
        <w:t xml:space="preserve">– </w:t>
      </w:r>
      <w:r w:rsidR="007A75FA">
        <w:rPr>
          <w:sz w:val="28"/>
          <w:szCs w:val="28"/>
        </w:rPr>
        <w:t>начальнику</w:t>
      </w:r>
      <w:r w:rsidRPr="001F0E2C" w:rsidR="007A75FA">
        <w:rPr>
          <w:sz w:val="28"/>
          <w:szCs w:val="28"/>
        </w:rPr>
        <w:t xml:space="preserve"> отдела установления пенсий с учетом специального стажа № 1 управления установления пенсий Отделения Фонда пенсионного и социального страхования Российской Федерации по Республике Крым – </w:t>
      </w:r>
      <w:r w:rsidR="007A75FA">
        <w:rPr>
          <w:sz w:val="28"/>
          <w:szCs w:val="28"/>
        </w:rPr>
        <w:t>Фунштейн</w:t>
      </w:r>
      <w:r w:rsidR="007A75FA">
        <w:rPr>
          <w:sz w:val="28"/>
          <w:szCs w:val="28"/>
        </w:rPr>
        <w:t xml:space="preserve"> А</w:t>
      </w:r>
      <w:r w:rsidRPr="001F0E2C" w:rsidR="007A75FA">
        <w:rPr>
          <w:sz w:val="28"/>
          <w:szCs w:val="28"/>
        </w:rPr>
        <w:t>.</w:t>
      </w:r>
      <w:r w:rsidR="007A75FA">
        <w:rPr>
          <w:sz w:val="28"/>
          <w:szCs w:val="28"/>
        </w:rPr>
        <w:t>Г</w:t>
      </w:r>
      <w:r w:rsidRPr="001F0E2C" w:rsidR="007A75FA">
        <w:rPr>
          <w:sz w:val="28"/>
          <w:szCs w:val="28"/>
        </w:rPr>
        <w:t>.,</w:t>
      </w:r>
      <w:r w:rsidR="007A75FA">
        <w:rPr>
          <w:sz w:val="28"/>
          <w:szCs w:val="28"/>
        </w:rPr>
        <w:t xml:space="preserve"> </w:t>
      </w:r>
      <w:r w:rsidRPr="001F0E2C">
        <w:rPr>
          <w:sz w:val="28"/>
          <w:szCs w:val="28"/>
        </w:rPr>
        <w:t>необходимо назначить административное наказание,</w:t>
      </w:r>
      <w:r w:rsidR="007A75FA">
        <w:rPr>
          <w:bCs/>
          <w:sz w:val="28"/>
          <w:szCs w:val="28"/>
        </w:rPr>
        <w:t xml:space="preserve"> предусмотренного санкцией ч. 1</w:t>
      </w:r>
      <w:r w:rsidRPr="001F0E2C">
        <w:rPr>
          <w:bCs/>
          <w:sz w:val="28"/>
          <w:szCs w:val="28"/>
        </w:rPr>
        <w:t xml:space="preserve"> ст</w:t>
      </w:r>
      <w:r w:rsidRPr="001F0E2C">
        <w:rPr>
          <w:bCs/>
          <w:sz w:val="28"/>
          <w:szCs w:val="28"/>
        </w:rPr>
        <w:t>.</w:t>
      </w:r>
      <w:r w:rsidR="007A75FA">
        <w:rPr>
          <w:bCs/>
          <w:sz w:val="28"/>
          <w:szCs w:val="28"/>
        </w:rPr>
        <w:t xml:space="preserve"> 5</w:t>
      </w:r>
      <w:r w:rsidRPr="001F0E2C">
        <w:rPr>
          <w:bCs/>
          <w:sz w:val="28"/>
          <w:szCs w:val="28"/>
        </w:rPr>
        <w:t>.</w:t>
      </w:r>
      <w:r w:rsidR="007A75FA">
        <w:rPr>
          <w:bCs/>
          <w:sz w:val="28"/>
          <w:szCs w:val="28"/>
        </w:rPr>
        <w:t>63</w:t>
      </w:r>
      <w:r w:rsidRPr="001F0E2C">
        <w:rPr>
          <w:bCs/>
          <w:sz w:val="28"/>
          <w:szCs w:val="28"/>
        </w:rPr>
        <w:t xml:space="preserve"> КоАП РФ, </w:t>
      </w:r>
      <w:r w:rsidRPr="001F0E2C">
        <w:rPr>
          <w:sz w:val="28"/>
          <w:szCs w:val="28"/>
        </w:rPr>
        <w:t>в виде</w:t>
      </w:r>
      <w:r w:rsidR="007A75FA">
        <w:rPr>
          <w:sz w:val="28"/>
          <w:szCs w:val="28"/>
        </w:rPr>
        <w:t xml:space="preserve"> административного штрафа в минимальном размере</w:t>
      </w:r>
      <w:r w:rsidRPr="001F0E2C">
        <w:rPr>
          <w:sz w:val="28"/>
          <w:szCs w:val="28"/>
        </w:rPr>
        <w:t xml:space="preserve">. </w:t>
      </w:r>
    </w:p>
    <w:p w:rsidR="00650E1A" w:rsidRPr="001F0E2C" w:rsidP="00650E1A">
      <w:pPr>
        <w:ind w:firstLine="708"/>
        <w:jc w:val="both"/>
        <w:rPr>
          <w:sz w:val="28"/>
          <w:szCs w:val="28"/>
        </w:rPr>
      </w:pPr>
      <w:r w:rsidRPr="001F0E2C">
        <w:rPr>
          <w:sz w:val="28"/>
          <w:szCs w:val="28"/>
        </w:rPr>
        <w:t xml:space="preserve">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 а также соответствовать целям предупреждения совершения новых правонарушений, как самим правонарушителем, так и другими лицами. </w:t>
      </w:r>
    </w:p>
    <w:p w:rsidR="00650E1A" w:rsidRPr="001F0E2C" w:rsidP="00650E1A">
      <w:pPr>
        <w:ind w:firstLine="708"/>
        <w:jc w:val="both"/>
        <w:rPr>
          <w:sz w:val="28"/>
          <w:szCs w:val="28"/>
        </w:rPr>
      </w:pPr>
      <w:r w:rsidRPr="001F0E2C">
        <w:rPr>
          <w:sz w:val="28"/>
          <w:szCs w:val="28"/>
        </w:rPr>
        <w:t xml:space="preserve">На основании </w:t>
      </w:r>
      <w:r w:rsidRPr="001F0E2C">
        <w:rPr>
          <w:sz w:val="28"/>
          <w:szCs w:val="28"/>
        </w:rPr>
        <w:t>изложенного</w:t>
      </w:r>
      <w:r w:rsidRPr="001F0E2C">
        <w:rPr>
          <w:sz w:val="28"/>
          <w:szCs w:val="28"/>
        </w:rPr>
        <w:t xml:space="preserve">, руководствуясь </w:t>
      </w:r>
      <w:r w:rsidRPr="001F0E2C">
        <w:rPr>
          <w:sz w:val="28"/>
          <w:szCs w:val="28"/>
        </w:rPr>
        <w:t>ст.ст</w:t>
      </w:r>
      <w:r w:rsidRPr="001F0E2C">
        <w:rPr>
          <w:sz w:val="28"/>
          <w:szCs w:val="28"/>
        </w:rPr>
        <w:t xml:space="preserve">. 29.9, 29.10, 29.11 КоАП РФ, суд  </w:t>
      </w:r>
      <w:r w:rsidRPr="001F0E2C">
        <w:rPr>
          <w:bCs/>
          <w:sz w:val="28"/>
          <w:szCs w:val="28"/>
        </w:rPr>
        <w:t>–</w:t>
      </w:r>
    </w:p>
    <w:p w:rsidR="00650E1A" w:rsidRPr="001F0E2C" w:rsidP="00650E1A">
      <w:pPr>
        <w:jc w:val="center"/>
        <w:rPr>
          <w:sz w:val="28"/>
          <w:szCs w:val="28"/>
        </w:rPr>
      </w:pPr>
      <w:r w:rsidRPr="001F0E2C">
        <w:rPr>
          <w:sz w:val="28"/>
          <w:szCs w:val="28"/>
        </w:rPr>
        <w:t>постановил:</w:t>
      </w:r>
      <w:r w:rsidRPr="001F0E2C">
        <w:rPr>
          <w:sz w:val="28"/>
          <w:szCs w:val="28"/>
        </w:rPr>
        <w:br/>
      </w:r>
    </w:p>
    <w:p w:rsidR="00BA12A1" w:rsidP="00BA12A1">
      <w:pPr>
        <w:ind w:firstLine="708"/>
        <w:jc w:val="both"/>
        <w:rPr>
          <w:sz w:val="28"/>
          <w:szCs w:val="28"/>
        </w:rPr>
      </w:pPr>
      <w:r w:rsidRPr="001F0E2C">
        <w:rPr>
          <w:sz w:val="28"/>
          <w:szCs w:val="28"/>
        </w:rPr>
        <w:t xml:space="preserve">Признать должностное лицо – </w:t>
      </w:r>
      <w:r w:rsidRPr="001F0E2C">
        <w:rPr>
          <w:sz w:val="28"/>
          <w:szCs w:val="28"/>
        </w:rPr>
        <w:t xml:space="preserve">начальника отдела установления пенсий с учетом специального стажа № 1 управления установления пенсий Отделения Фонда пенсионного и социального страхования Российской Федерации по Республике Крым – </w:t>
      </w:r>
      <w:r w:rsidRPr="001F0E2C">
        <w:rPr>
          <w:rFonts w:eastAsia="Times New Roman"/>
          <w:b/>
          <w:sz w:val="28"/>
          <w:szCs w:val="28"/>
        </w:rPr>
        <w:t>Фунштейн</w:t>
      </w:r>
      <w:r w:rsidRPr="001F0E2C">
        <w:rPr>
          <w:rFonts w:eastAsia="Times New Roman"/>
          <w:b/>
          <w:sz w:val="28"/>
          <w:szCs w:val="28"/>
        </w:rPr>
        <w:t xml:space="preserve"> Ален</w:t>
      </w:r>
      <w:r>
        <w:rPr>
          <w:rFonts w:eastAsia="Times New Roman"/>
          <w:b/>
          <w:sz w:val="28"/>
          <w:szCs w:val="28"/>
        </w:rPr>
        <w:t>у</w:t>
      </w:r>
      <w:r w:rsidRPr="001F0E2C">
        <w:rPr>
          <w:rFonts w:eastAsia="Times New Roman"/>
          <w:b/>
          <w:sz w:val="28"/>
          <w:szCs w:val="28"/>
        </w:rPr>
        <w:t xml:space="preserve"> Григорьевн</w:t>
      </w:r>
      <w:r>
        <w:rPr>
          <w:rFonts w:eastAsia="Times New Roman"/>
          <w:b/>
          <w:sz w:val="28"/>
          <w:szCs w:val="28"/>
        </w:rPr>
        <w:t>у</w:t>
      </w:r>
      <w:r w:rsidRPr="001F0E2C">
        <w:rPr>
          <w:rFonts w:eastAsia="Times New Roman"/>
          <w:b/>
          <w:sz w:val="28"/>
          <w:szCs w:val="28"/>
        </w:rPr>
        <w:t xml:space="preserve">, </w:t>
      </w:r>
      <w:r w:rsidRPr="001F0E2C">
        <w:rPr>
          <w:b/>
          <w:sz w:val="28"/>
          <w:szCs w:val="28"/>
        </w:rPr>
        <w:t xml:space="preserve"> </w:t>
      </w:r>
      <w:r w:rsidRPr="001F0E2C">
        <w:rPr>
          <w:sz w:val="28"/>
          <w:szCs w:val="28"/>
        </w:rPr>
        <w:t xml:space="preserve">виновной в совершении </w:t>
      </w:r>
      <w:r w:rsidRPr="001F0E2C">
        <w:rPr>
          <w:sz w:val="28"/>
          <w:szCs w:val="28"/>
        </w:rPr>
        <w:t xml:space="preserve">административного правонарушения, предусмотренного ч. </w:t>
      </w:r>
      <w:r>
        <w:rPr>
          <w:sz w:val="28"/>
          <w:szCs w:val="28"/>
        </w:rPr>
        <w:t>1</w:t>
      </w:r>
      <w:r w:rsidRPr="001F0E2C">
        <w:rPr>
          <w:sz w:val="28"/>
          <w:szCs w:val="28"/>
        </w:rPr>
        <w:t xml:space="preserve"> ст. </w:t>
      </w:r>
      <w:r>
        <w:rPr>
          <w:sz w:val="28"/>
          <w:szCs w:val="28"/>
        </w:rPr>
        <w:t>5</w:t>
      </w:r>
      <w:r w:rsidRPr="001F0E2C">
        <w:rPr>
          <w:sz w:val="28"/>
          <w:szCs w:val="28"/>
        </w:rPr>
        <w:t>.</w:t>
      </w:r>
      <w:r>
        <w:rPr>
          <w:sz w:val="28"/>
          <w:szCs w:val="28"/>
        </w:rPr>
        <w:t>63</w:t>
      </w:r>
      <w:r w:rsidRPr="001F0E2C">
        <w:rPr>
          <w:sz w:val="28"/>
          <w:szCs w:val="28"/>
        </w:rPr>
        <w:t xml:space="preserve"> Кодекса Российской Федерации об административных правонарушениях, </w:t>
      </w:r>
      <w:r w:rsidR="00C7243E">
        <w:rPr>
          <w:sz w:val="28"/>
          <w:szCs w:val="28"/>
        </w:rPr>
        <w:t>и назначить ей</w:t>
      </w:r>
      <w:r w:rsidRPr="00BA12A1">
        <w:rPr>
          <w:sz w:val="28"/>
          <w:szCs w:val="28"/>
        </w:rPr>
        <w:t xml:space="preserve"> наказание в виде административного штрафа в размере </w:t>
      </w:r>
      <w:r>
        <w:rPr>
          <w:sz w:val="28"/>
          <w:szCs w:val="28"/>
        </w:rPr>
        <w:t>3</w:t>
      </w:r>
      <w:r w:rsidRPr="00BA12A1">
        <w:rPr>
          <w:sz w:val="28"/>
          <w:szCs w:val="28"/>
        </w:rPr>
        <w:t>000 (</w:t>
      </w:r>
      <w:r>
        <w:rPr>
          <w:sz w:val="28"/>
          <w:szCs w:val="28"/>
        </w:rPr>
        <w:t>три</w:t>
      </w:r>
      <w:r w:rsidRPr="00BA12A1">
        <w:rPr>
          <w:sz w:val="28"/>
          <w:szCs w:val="28"/>
        </w:rPr>
        <w:t xml:space="preserve"> тысяч</w:t>
      </w:r>
      <w:r>
        <w:rPr>
          <w:sz w:val="28"/>
          <w:szCs w:val="28"/>
        </w:rPr>
        <w:t>и</w:t>
      </w:r>
      <w:r w:rsidRPr="00BA12A1">
        <w:rPr>
          <w:sz w:val="28"/>
          <w:szCs w:val="28"/>
        </w:rPr>
        <w:t>) рублей.</w:t>
      </w:r>
      <w:r>
        <w:rPr>
          <w:sz w:val="28"/>
          <w:szCs w:val="28"/>
        </w:rPr>
        <w:t xml:space="preserve">        </w:t>
      </w:r>
      <w:r w:rsidRPr="00BA12A1">
        <w:rPr>
          <w:sz w:val="28"/>
          <w:szCs w:val="28"/>
        </w:rPr>
        <w:tab/>
      </w:r>
    </w:p>
    <w:p w:rsidR="00BA12A1" w:rsidP="00BA12A1">
      <w:pPr>
        <w:ind w:firstLine="708"/>
        <w:jc w:val="both"/>
        <w:rPr>
          <w:sz w:val="28"/>
          <w:szCs w:val="28"/>
        </w:rPr>
      </w:pPr>
      <w:r w:rsidRPr="00BA12A1">
        <w:rPr>
          <w:sz w:val="28"/>
          <w:szCs w:val="28"/>
        </w:rPr>
        <w:t>Реквизиты для уплаты штрафа: Получатель: УФК по Республике Крым (Министерство юстиции Республики Крым); Наименование банка: ОКЦ № 7 ЮГУ Банка России //УФК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16 010</w:t>
      </w:r>
      <w:r w:rsidR="00C7243E">
        <w:rPr>
          <w:sz w:val="28"/>
          <w:szCs w:val="28"/>
        </w:rPr>
        <w:t>5</w:t>
      </w:r>
      <w:r w:rsidRPr="00BA12A1">
        <w:rPr>
          <w:sz w:val="28"/>
          <w:szCs w:val="28"/>
        </w:rPr>
        <w:t xml:space="preserve">3 01 </w:t>
      </w:r>
      <w:r w:rsidR="00C7243E">
        <w:rPr>
          <w:sz w:val="28"/>
          <w:szCs w:val="28"/>
        </w:rPr>
        <w:t>0063</w:t>
      </w:r>
      <w:r w:rsidRPr="00BA12A1">
        <w:rPr>
          <w:sz w:val="28"/>
          <w:szCs w:val="28"/>
        </w:rPr>
        <w:t xml:space="preserve"> 140, ОКТМО: 35635000, УИН  0410760300675002892505130.  </w:t>
      </w:r>
    </w:p>
    <w:p w:rsidR="00BA12A1" w:rsidP="00BA12A1">
      <w:pPr>
        <w:ind w:firstLine="708"/>
        <w:jc w:val="both"/>
        <w:rPr>
          <w:sz w:val="28"/>
          <w:szCs w:val="28"/>
        </w:rPr>
      </w:pPr>
      <w:r w:rsidRPr="00BA12A1">
        <w:rPr>
          <w:sz w:val="28"/>
          <w:szCs w:val="28"/>
        </w:rPr>
        <w:t xml:space="preserve">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BA12A1">
        <w:rPr>
          <w:sz w:val="28"/>
          <w:szCs w:val="28"/>
        </w:rPr>
        <w:t>вынесшим</w:t>
      </w:r>
      <w:r w:rsidRPr="00BA12A1">
        <w:rPr>
          <w:sz w:val="28"/>
          <w:szCs w:val="28"/>
        </w:rPr>
        <w:t xml:space="preserve"> постановление.          </w:t>
      </w:r>
    </w:p>
    <w:p w:rsidR="00BA12A1" w:rsidRPr="00BA12A1" w:rsidP="00BA12A1">
      <w:pPr>
        <w:ind w:firstLine="708"/>
        <w:jc w:val="both"/>
        <w:rPr>
          <w:sz w:val="28"/>
          <w:szCs w:val="28"/>
        </w:rPr>
      </w:pPr>
      <w:r w:rsidRPr="00BA12A1">
        <w:rPr>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BA12A1">
        <w:rPr>
          <w:sz w:val="28"/>
          <w:szCs w:val="28"/>
        </w:rPr>
        <w:tab/>
        <w:t xml:space="preserve">       </w:t>
      </w:r>
    </w:p>
    <w:p w:rsidR="00BA12A1" w:rsidP="00BA12A1">
      <w:pPr>
        <w:ind w:firstLine="708"/>
        <w:jc w:val="both"/>
        <w:rPr>
          <w:sz w:val="28"/>
          <w:szCs w:val="28"/>
        </w:rPr>
      </w:pPr>
      <w:r w:rsidRPr="00BA12A1">
        <w:rPr>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BA12A1" w:rsidRPr="00BA12A1" w:rsidP="00BA12A1">
      <w:pPr>
        <w:ind w:firstLine="708"/>
        <w:jc w:val="both"/>
        <w:rPr>
          <w:sz w:val="28"/>
          <w:szCs w:val="28"/>
        </w:rPr>
      </w:pPr>
      <w:r w:rsidRPr="00BA12A1">
        <w:rPr>
          <w:sz w:val="28"/>
          <w:szCs w:val="28"/>
        </w:rPr>
        <w:t xml:space="preserve">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67 Первомайского судебного района  Республики Крым или непосредственно в Первомайский районный суд Республики Крым. </w:t>
      </w:r>
    </w:p>
    <w:p w:rsidR="00AE40E0" w:rsidRPr="001F0E2C" w:rsidP="00BA12A1">
      <w:pPr>
        <w:ind w:firstLine="708"/>
        <w:jc w:val="both"/>
        <w:rPr>
          <w:sz w:val="28"/>
          <w:szCs w:val="28"/>
        </w:rPr>
      </w:pPr>
    </w:p>
    <w:p w:rsidR="007D05F7" w:rsidP="00690B8B">
      <w:pPr>
        <w:ind w:firstLine="708"/>
        <w:jc w:val="both"/>
        <w:rPr>
          <w:sz w:val="28"/>
          <w:szCs w:val="28"/>
        </w:rPr>
      </w:pPr>
      <w:r>
        <w:rPr>
          <w:sz w:val="28"/>
          <w:szCs w:val="28"/>
        </w:rPr>
        <w:t>Мировой судья:</w:t>
      </w:r>
    </w:p>
    <w:sectPr w:rsidSect="00AD79D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58"/>
    <w:rsid w:val="00002C1E"/>
    <w:rsid w:val="0003629E"/>
    <w:rsid w:val="00074DB4"/>
    <w:rsid w:val="00080A96"/>
    <w:rsid w:val="000F4CE2"/>
    <w:rsid w:val="00117F8D"/>
    <w:rsid w:val="00153BFB"/>
    <w:rsid w:val="00187F46"/>
    <w:rsid w:val="001C222D"/>
    <w:rsid w:val="001E2305"/>
    <w:rsid w:val="001E2897"/>
    <w:rsid w:val="001E32BA"/>
    <w:rsid w:val="001E72F7"/>
    <w:rsid w:val="001F0E2C"/>
    <w:rsid w:val="001F1155"/>
    <w:rsid w:val="001F4549"/>
    <w:rsid w:val="002010E4"/>
    <w:rsid w:val="0023622C"/>
    <w:rsid w:val="00252914"/>
    <w:rsid w:val="00272B6F"/>
    <w:rsid w:val="00280D08"/>
    <w:rsid w:val="002916A4"/>
    <w:rsid w:val="00296F7F"/>
    <w:rsid w:val="002C74B4"/>
    <w:rsid w:val="002E54CE"/>
    <w:rsid w:val="002F4E42"/>
    <w:rsid w:val="0032121E"/>
    <w:rsid w:val="00352F80"/>
    <w:rsid w:val="00355ECD"/>
    <w:rsid w:val="00362F08"/>
    <w:rsid w:val="003765AF"/>
    <w:rsid w:val="003C7AB8"/>
    <w:rsid w:val="003F3AA9"/>
    <w:rsid w:val="003F5B5C"/>
    <w:rsid w:val="0041051A"/>
    <w:rsid w:val="00413F38"/>
    <w:rsid w:val="00417702"/>
    <w:rsid w:val="004262CE"/>
    <w:rsid w:val="00433994"/>
    <w:rsid w:val="004419A7"/>
    <w:rsid w:val="00445EE1"/>
    <w:rsid w:val="004A0506"/>
    <w:rsid w:val="004A114E"/>
    <w:rsid w:val="004A17AA"/>
    <w:rsid w:val="004D50CD"/>
    <w:rsid w:val="00535570"/>
    <w:rsid w:val="00550BCF"/>
    <w:rsid w:val="00595FFE"/>
    <w:rsid w:val="005B1489"/>
    <w:rsid w:val="005B79C2"/>
    <w:rsid w:val="005D6565"/>
    <w:rsid w:val="005F219D"/>
    <w:rsid w:val="00600E8A"/>
    <w:rsid w:val="00617E88"/>
    <w:rsid w:val="00650E1A"/>
    <w:rsid w:val="00667CAC"/>
    <w:rsid w:val="00671304"/>
    <w:rsid w:val="00673370"/>
    <w:rsid w:val="00690B8B"/>
    <w:rsid w:val="006E6EBD"/>
    <w:rsid w:val="007531B0"/>
    <w:rsid w:val="0078173C"/>
    <w:rsid w:val="007A75FA"/>
    <w:rsid w:val="007C1BD6"/>
    <w:rsid w:val="007D05F7"/>
    <w:rsid w:val="0080462E"/>
    <w:rsid w:val="008066AD"/>
    <w:rsid w:val="0082783F"/>
    <w:rsid w:val="008816F3"/>
    <w:rsid w:val="00896933"/>
    <w:rsid w:val="0093774A"/>
    <w:rsid w:val="0096041D"/>
    <w:rsid w:val="009B73BA"/>
    <w:rsid w:val="009C3CAF"/>
    <w:rsid w:val="009E3993"/>
    <w:rsid w:val="00A02468"/>
    <w:rsid w:val="00A1309A"/>
    <w:rsid w:val="00A169F7"/>
    <w:rsid w:val="00A702D6"/>
    <w:rsid w:val="00AD79DA"/>
    <w:rsid w:val="00AE0831"/>
    <w:rsid w:val="00AE40E0"/>
    <w:rsid w:val="00B04749"/>
    <w:rsid w:val="00B57537"/>
    <w:rsid w:val="00B57660"/>
    <w:rsid w:val="00B66D19"/>
    <w:rsid w:val="00B71FC0"/>
    <w:rsid w:val="00B843B6"/>
    <w:rsid w:val="00BA12A1"/>
    <w:rsid w:val="00BA2ECF"/>
    <w:rsid w:val="00BD05ED"/>
    <w:rsid w:val="00BE35C2"/>
    <w:rsid w:val="00C336A8"/>
    <w:rsid w:val="00C7243E"/>
    <w:rsid w:val="00CC344E"/>
    <w:rsid w:val="00CF5896"/>
    <w:rsid w:val="00D04769"/>
    <w:rsid w:val="00D63F11"/>
    <w:rsid w:val="00D81D2F"/>
    <w:rsid w:val="00D9092B"/>
    <w:rsid w:val="00D90FB6"/>
    <w:rsid w:val="00DA45C1"/>
    <w:rsid w:val="00DA64A5"/>
    <w:rsid w:val="00DD367C"/>
    <w:rsid w:val="00DD4BB2"/>
    <w:rsid w:val="00DD5992"/>
    <w:rsid w:val="00E169A3"/>
    <w:rsid w:val="00E22D70"/>
    <w:rsid w:val="00E33758"/>
    <w:rsid w:val="00E80664"/>
    <w:rsid w:val="00EB4CCB"/>
    <w:rsid w:val="00ED4EFF"/>
    <w:rsid w:val="00ED6139"/>
    <w:rsid w:val="00EE37BE"/>
    <w:rsid w:val="00F55F5D"/>
    <w:rsid w:val="00F62044"/>
    <w:rsid w:val="00F82EFC"/>
    <w:rsid w:val="00F95D41"/>
    <w:rsid w:val="00FF63C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758"/>
    <w:pPr>
      <w:spacing w:after="0" w:line="240" w:lineRule="auto"/>
    </w:pPr>
    <w:rPr>
      <w:rFonts w:ascii="Times New Roman" w:eastAsia="Calibri"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671304"/>
    <w:rPr>
      <w:rFonts w:ascii="Tahoma" w:hAnsi="Tahoma" w:cs="Tahoma"/>
      <w:sz w:val="16"/>
      <w:szCs w:val="16"/>
    </w:rPr>
  </w:style>
  <w:style w:type="character" w:customStyle="1" w:styleId="a">
    <w:name w:val="Текст выноски Знак"/>
    <w:basedOn w:val="DefaultParagraphFont"/>
    <w:link w:val="BalloonText"/>
    <w:uiPriority w:val="99"/>
    <w:semiHidden/>
    <w:rsid w:val="00671304"/>
    <w:rPr>
      <w:rFonts w:ascii="Tahoma" w:eastAsia="Calibri" w:hAnsi="Tahoma" w:cs="Tahoma"/>
      <w:sz w:val="16"/>
      <w:szCs w:val="16"/>
      <w:lang w:eastAsia="ru-RU"/>
    </w:rPr>
  </w:style>
  <w:style w:type="paragraph" w:styleId="NormalWeb">
    <w:name w:val="Normal (Web)"/>
    <w:basedOn w:val="Normal"/>
    <w:uiPriority w:val="99"/>
    <w:rsid w:val="00002C1E"/>
    <w:pPr>
      <w:spacing w:before="100" w:beforeAutospacing="1" w:after="100" w:afterAutospacing="1"/>
    </w:pPr>
    <w:rPr>
      <w:rFonts w:eastAsia="Times New Roman"/>
    </w:rPr>
  </w:style>
  <w:style w:type="paragraph" w:customStyle="1" w:styleId="ConsPlusNonformat">
    <w:name w:val="ConsPlusNonformat"/>
    <w:rsid w:val="001E32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uiPriority w:val="99"/>
    <w:rsid w:val="00673370"/>
    <w:pPr>
      <w:autoSpaceDE w:val="0"/>
      <w:autoSpaceDN w:val="0"/>
      <w:adjustRightInd w:val="0"/>
      <w:spacing w:after="0" w:line="240" w:lineRule="auto"/>
    </w:pPr>
    <w:rPr>
      <w:rFonts w:ascii="Times New Roman" w:hAnsi="Times New Roman" w:eastAsiaTheme="minorEastAsia" w:cs="Times New Roman"/>
      <w:color w:val="000000"/>
      <w:sz w:val="24"/>
      <w:szCs w:val="24"/>
      <w:lang w:eastAsia="ru-RU"/>
    </w:rPr>
  </w:style>
  <w:style w:type="character" w:styleId="Hyperlink">
    <w:name w:val="Hyperlink"/>
    <w:uiPriority w:val="99"/>
    <w:unhideWhenUsed/>
    <w:rsid w:val="00ED61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693E3-CBC3-4F7F-B9C9-563DC0FD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