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E54C1F" w14:paraId="69488D13" w14:textId="36E350C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02</w:t>
      </w:r>
    </w:p>
    <w:p w:rsidR="00B01EA9" w:rsidRPr="00F93B69" w:rsidP="00E54C1F" w14:paraId="1F58F509" w14:textId="75AACB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54C1F">
        <w:rPr>
          <w:rFonts w:ascii="Times New Roman" w:eastAsia="Times New Roman" w:hAnsi="Times New Roman"/>
          <w:sz w:val="28"/>
          <w:szCs w:val="28"/>
          <w:lang w:val="uk-UA" w:eastAsia="ru-RU"/>
        </w:rPr>
        <w:t>74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E54C1F" w14:paraId="5963C677" w14:textId="2D6A32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E54C1F" w14:paraId="2B1C997E" w14:textId="2E238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A54DA3" w:rsidRPr="00F93B69" w:rsidP="00A54DA3" w14:paraId="6C130CB8" w14:textId="20749E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Азарянца</w:t>
      </w:r>
      <w:r>
        <w:rPr>
          <w:rFonts w:ascii="Times New Roman" w:hAnsi="Times New Roman"/>
          <w:b/>
          <w:sz w:val="28"/>
          <w:szCs w:val="28"/>
        </w:rPr>
        <w:t xml:space="preserve"> 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1159A6">
        <w:rPr>
          <w:rFonts w:ascii="Times New Roman" w:hAnsi="Times New Roman"/>
          <w:sz w:val="28"/>
          <w:szCs w:val="28"/>
        </w:rPr>
        <w:t xml:space="preserve"> 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E54C1F" w14:paraId="3DF2FC26" w14:textId="52460E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главой администрации Раздольненского сельского поселения Раздольненского района Республики Крым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159A6">
        <w:rPr>
          <w:rFonts w:ascii="Times New Roman" w:hAnsi="Times New Roman"/>
          <w:sz w:val="28"/>
          <w:szCs w:val="28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E54C1F" w14:paraId="1669CBB6" w14:textId="299496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 w:rsidR="00E54C1F">
        <w:rPr>
          <w:rFonts w:ascii="Times New Roman" w:hAnsi="Times New Roman"/>
          <w:sz w:val="28"/>
          <w:szCs w:val="28"/>
        </w:rPr>
        <w:t xml:space="preserve">администрация Раздольненского сельского поселения Раздольненского района Республики Крым,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F93B69">
        <w:rPr>
          <w:rFonts w:ascii="Times New Roman" w:hAnsi="Times New Roman"/>
          <w:sz w:val="28"/>
          <w:szCs w:val="28"/>
        </w:rPr>
        <w:t>Республика Крым,</w:t>
      </w:r>
      <w:r>
        <w:rPr>
          <w:rFonts w:ascii="Times New Roman" w:hAnsi="Times New Roman"/>
          <w:sz w:val="28"/>
          <w:szCs w:val="28"/>
        </w:rPr>
        <w:t xml:space="preserve"> Раздольненский район, </w:t>
      </w:r>
      <w:r w:rsidR="00E54C1F">
        <w:rPr>
          <w:rFonts w:ascii="Times New Roman" w:hAnsi="Times New Roman"/>
          <w:sz w:val="28"/>
          <w:szCs w:val="28"/>
        </w:rPr>
        <w:t xml:space="preserve">пгт. </w:t>
      </w:r>
      <w:r w:rsidR="00E54C1F">
        <w:rPr>
          <w:rFonts w:ascii="Times New Roman" w:hAnsi="Times New Roman"/>
          <w:sz w:val="28"/>
          <w:szCs w:val="28"/>
        </w:rPr>
        <w:t>Раздольное</w:t>
      </w:r>
      <w:r w:rsidR="00E54C1F">
        <w:rPr>
          <w:rFonts w:ascii="Times New Roman" w:hAnsi="Times New Roman"/>
          <w:sz w:val="28"/>
          <w:szCs w:val="28"/>
        </w:rPr>
        <w:t>, ул. Ленина, д. 14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C1F" w:rsidRPr="003E3595" w:rsidP="00E54C1F" w14:paraId="69F2DCA9" w14:textId="3794E3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E54C1F" w:rsidP="00E54C1F" w14:paraId="25082B12" w14:textId="5AF07A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/>
          <w:sz w:val="28"/>
          <w:szCs w:val="28"/>
        </w:rPr>
        <w:t>глава администрации Раздольненского сельского поселения Раздольненского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4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ч. 2 ст.15.33 КоАП РФ.</w:t>
      </w:r>
    </w:p>
    <w:p w:rsidR="00E54C1F" w:rsidP="00E54C1F" w14:paraId="456905B0" w14:textId="1C98C0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E54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662721" w:rsidP="00E54C1F" w14:paraId="32A759D1" w14:textId="7DD65A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1230213</w:t>
      </w:r>
      <w:r w:rsidR="00130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E54C1F" w14:paraId="1F058D03" w14:textId="646013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54C1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E54C1F" w14:paraId="186493D5" w14:textId="5727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Азарянца</w:t>
      </w:r>
      <w:r>
        <w:rPr>
          <w:rFonts w:ascii="Times New Roman" w:hAnsi="Times New Roman"/>
          <w:b/>
          <w:sz w:val="28"/>
          <w:szCs w:val="28"/>
        </w:rPr>
        <w:t xml:space="preserve"> 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E54C1F" w14:paraId="4C5E1726" w14:textId="59BF20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/с 04754Ф75010), ИНН: 7706808265; КПП: 910201001; Банк получателя: </w:t>
      </w:r>
      <w:r w:rsidR="00460AA4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013510002;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корр.сч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40102810645370000035; номер казначейского счета 03100643000000017500; КБК: 79711601230060003140; ОКТМО: 35701000; УИН: </w:t>
      </w:r>
      <w:r w:rsidRPr="00145E8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797911</w:t>
      </w:r>
      <w:r w:rsidR="00E54C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62601260000377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E54C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E54C1F" w14:paraId="7603F0A4" w14:textId="144820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159A6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755"/>
    <w:rsid w:val="003A69EB"/>
    <w:rsid w:val="003D2D91"/>
    <w:rsid w:val="003E3595"/>
    <w:rsid w:val="00406E58"/>
    <w:rsid w:val="00415FC5"/>
    <w:rsid w:val="00450301"/>
    <w:rsid w:val="00460AA4"/>
    <w:rsid w:val="004851E1"/>
    <w:rsid w:val="0048557B"/>
    <w:rsid w:val="004B2DC1"/>
    <w:rsid w:val="004E17DB"/>
    <w:rsid w:val="00531B74"/>
    <w:rsid w:val="00551E94"/>
    <w:rsid w:val="00571732"/>
    <w:rsid w:val="005878FA"/>
    <w:rsid w:val="005A15EE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A6102"/>
    <w:rsid w:val="00CB0457"/>
    <w:rsid w:val="00CC2918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54C1F"/>
    <w:rsid w:val="00E77A8A"/>
    <w:rsid w:val="00EC4D2E"/>
    <w:rsid w:val="00ED4C11"/>
    <w:rsid w:val="00EE462C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9543-D1D0-464F-92D8-31EE94C3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