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7C8F51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00E93">
        <w:rPr>
          <w:rFonts w:ascii="Times New Roman" w:eastAsia="Times New Roman" w:hAnsi="Times New Roman"/>
          <w:sz w:val="28"/>
          <w:szCs w:val="28"/>
          <w:lang w:eastAsia="ru-RU"/>
        </w:rPr>
        <w:t>249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00E93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076288" w:rsidRPr="00DD3A9E" w:rsidP="002C2043" w14:paraId="1CD7B246" w14:textId="3AE1E5D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00E93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DD3A9E" w:rsidP="00412A1C" w14:paraId="75B9625A" w14:textId="0A5DEE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884F72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A55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CF2112" w14:paraId="4B4C522D" w14:textId="072A81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84F72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CF2112" w14:paraId="0E52F771" w14:textId="0EEBFF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CF2112" w14:paraId="228CBFEF" w14:textId="3E7D8E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CF2112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D55CF5" w14:paraId="36258482" w14:textId="7220B6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D55C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34A4D" w:rsidP="00834A4D" w14:paraId="4B78609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834A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834A4D" w:rsidP="00834A4D" w14:paraId="641E3C5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2C2043" w14:paraId="5BE70764" w14:textId="23200C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2 000 (две тысячи)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2EB861A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300E93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300E93" w:rsidR="00300E93">
        <w:t xml:space="preserve"> </w:t>
      </w:r>
      <w:r w:rsidRPr="00300E93" w:rsidR="00300E93">
        <w:rPr>
          <w:rFonts w:ascii="Times New Roman" w:eastAsia="Times New Roman" w:hAnsi="Times New Roman"/>
          <w:sz w:val="28"/>
          <w:szCs w:val="28"/>
          <w:lang w:eastAsia="ru-RU"/>
        </w:rPr>
        <w:t>0410760300685000802620124</w:t>
      </w:r>
      <w:r w:rsidRPr="00DD3A9E">
        <w:rPr>
          <w:sz w:val="28"/>
          <w:szCs w:val="28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93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6458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14ED8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4A4D"/>
    <w:rsid w:val="008361EA"/>
    <w:rsid w:val="00842982"/>
    <w:rsid w:val="008541F5"/>
    <w:rsid w:val="0086322D"/>
    <w:rsid w:val="00865A0D"/>
    <w:rsid w:val="00866225"/>
    <w:rsid w:val="0086626B"/>
    <w:rsid w:val="00882C3E"/>
    <w:rsid w:val="00884F72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5CF5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EA9D-2F88-42FC-97C9-11C573FB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