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5ECE" w:rsidRPr="00ED296A" w:rsidP="00915652">
      <w:pPr>
        <w:pStyle w:val="Heading1"/>
        <w:tabs>
          <w:tab w:val="right" w:pos="10063"/>
        </w:tabs>
        <w:spacing w:before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val="uk-UA"/>
        </w:rPr>
        <w:tab/>
      </w:r>
      <w:r w:rsidRPr="00ED296A">
        <w:rPr>
          <w:rFonts w:ascii="Times New Roman" w:hAnsi="Times New Roman" w:cs="Times New Roman"/>
          <w:b w:val="0"/>
          <w:color w:val="auto"/>
          <w:lang w:val="uk-UA"/>
        </w:rPr>
        <w:t xml:space="preserve">УИД </w:t>
      </w:r>
      <w:r w:rsidR="00915652">
        <w:rPr>
          <w:rFonts w:ascii="Times New Roman" w:hAnsi="Times New Roman" w:cs="Times New Roman"/>
          <w:b w:val="0"/>
          <w:color w:val="auto"/>
          <w:lang w:val="uk-UA"/>
        </w:rPr>
        <w:t>61</w:t>
      </w:r>
      <w:r w:rsidRPr="00ED296A">
        <w:rPr>
          <w:rFonts w:ascii="Times New Roman" w:hAnsi="Times New Roman" w:cs="Times New Roman"/>
          <w:b w:val="0"/>
          <w:color w:val="auto"/>
          <w:lang w:val="en-US"/>
        </w:rPr>
        <w:t>MS</w:t>
      </w:r>
      <w:r w:rsidR="00915652">
        <w:rPr>
          <w:rFonts w:ascii="Times New Roman" w:hAnsi="Times New Roman" w:cs="Times New Roman"/>
          <w:b w:val="0"/>
          <w:color w:val="auto"/>
        </w:rPr>
        <w:t>0207</w:t>
      </w:r>
      <w:r w:rsidRPr="00ED296A">
        <w:rPr>
          <w:rFonts w:ascii="Times New Roman" w:hAnsi="Times New Roman" w:cs="Times New Roman"/>
          <w:b w:val="0"/>
          <w:color w:val="auto"/>
        </w:rPr>
        <w:t>-01-20</w:t>
      </w:r>
      <w:r w:rsidR="00915652">
        <w:rPr>
          <w:rFonts w:ascii="Times New Roman" w:hAnsi="Times New Roman" w:cs="Times New Roman"/>
          <w:b w:val="0"/>
          <w:color w:val="auto"/>
        </w:rPr>
        <w:t>25</w:t>
      </w:r>
      <w:r w:rsidRPr="00ED296A">
        <w:rPr>
          <w:rFonts w:ascii="Times New Roman" w:hAnsi="Times New Roman" w:cs="Times New Roman"/>
          <w:b w:val="0"/>
          <w:color w:val="auto"/>
        </w:rPr>
        <w:t>-</w:t>
      </w:r>
      <w:r w:rsidR="00915652">
        <w:rPr>
          <w:rFonts w:ascii="Times New Roman" w:hAnsi="Times New Roman" w:cs="Times New Roman"/>
          <w:b w:val="0"/>
          <w:color w:val="auto"/>
        </w:rPr>
        <w:t>000925</w:t>
      </w:r>
      <w:r w:rsidRPr="00ED296A">
        <w:rPr>
          <w:rFonts w:ascii="Times New Roman" w:hAnsi="Times New Roman" w:cs="Times New Roman"/>
          <w:b w:val="0"/>
          <w:color w:val="auto"/>
        </w:rPr>
        <w:t>-</w:t>
      </w:r>
      <w:r w:rsidR="00915652">
        <w:rPr>
          <w:rFonts w:ascii="Times New Roman" w:hAnsi="Times New Roman" w:cs="Times New Roman"/>
          <w:b w:val="0"/>
          <w:color w:val="auto"/>
        </w:rPr>
        <w:t>81</w:t>
      </w:r>
    </w:p>
    <w:p w:rsidR="00D05ECE" w:rsidRPr="00F91BCE" w:rsidP="00DE4DD5">
      <w:pPr>
        <w:pStyle w:val="PlainText"/>
        <w:spacing w:line="240" w:lineRule="atLeast"/>
        <w:jc w:val="right"/>
        <w:rPr>
          <w:rFonts w:ascii="Times New Roman" w:hAnsi="Times New Roman"/>
          <w:sz w:val="28"/>
          <w:szCs w:val="28"/>
          <w:lang w:val="uk-UA"/>
        </w:rPr>
      </w:pPr>
      <w:r w:rsidRPr="00F91BCE">
        <w:rPr>
          <w:rFonts w:ascii="Times New Roman" w:hAnsi="Times New Roman"/>
          <w:sz w:val="28"/>
          <w:szCs w:val="28"/>
          <w:lang w:val="uk-UA"/>
        </w:rPr>
        <w:t>Дело</w:t>
      </w:r>
      <w:r w:rsidRPr="00F91BCE">
        <w:rPr>
          <w:rFonts w:ascii="Times New Roman" w:hAnsi="Times New Roman"/>
          <w:sz w:val="28"/>
          <w:szCs w:val="28"/>
          <w:lang w:val="uk-UA"/>
        </w:rPr>
        <w:t xml:space="preserve"> № 5-</w:t>
      </w:r>
      <w:r w:rsidRPr="00F91BCE">
        <w:rPr>
          <w:rFonts w:ascii="Times New Roman" w:hAnsi="Times New Roman"/>
          <w:sz w:val="28"/>
          <w:szCs w:val="28"/>
        </w:rPr>
        <w:t>68-</w:t>
      </w:r>
      <w:r w:rsidR="00DE4DD5">
        <w:rPr>
          <w:rFonts w:ascii="Times New Roman" w:hAnsi="Times New Roman"/>
          <w:sz w:val="28"/>
          <w:szCs w:val="28"/>
        </w:rPr>
        <w:t>190</w:t>
      </w:r>
      <w:r w:rsidRPr="00F91BCE">
        <w:rPr>
          <w:rFonts w:ascii="Times New Roman" w:hAnsi="Times New Roman"/>
          <w:sz w:val="28"/>
          <w:szCs w:val="28"/>
          <w:lang w:val="uk-UA"/>
        </w:rPr>
        <w:t>/202</w:t>
      </w:r>
      <w:r w:rsidR="00915652">
        <w:rPr>
          <w:rFonts w:ascii="Times New Roman" w:hAnsi="Times New Roman"/>
          <w:sz w:val="28"/>
          <w:szCs w:val="28"/>
          <w:lang w:val="uk-UA"/>
        </w:rPr>
        <w:t>5</w:t>
      </w:r>
    </w:p>
    <w:p w:rsidR="00D05ECE" w:rsidRPr="00F91BCE" w:rsidP="00D05ECE">
      <w:pPr>
        <w:pStyle w:val="PlainText"/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91BCE">
        <w:rPr>
          <w:rFonts w:ascii="Times New Roman" w:hAnsi="Times New Roman"/>
          <w:b/>
          <w:sz w:val="28"/>
          <w:szCs w:val="28"/>
          <w:lang w:val="uk-UA"/>
        </w:rPr>
        <w:t xml:space="preserve">ПОСТАНОВЛЕНИЕ </w:t>
      </w:r>
    </w:p>
    <w:p w:rsidR="00D05ECE" w:rsidRPr="00F91BCE" w:rsidP="00D05ECE">
      <w:pPr>
        <w:pStyle w:val="PlainText"/>
        <w:spacing w:line="240" w:lineRule="atLeast"/>
        <w:rPr>
          <w:rFonts w:ascii="Times New Roman" w:hAnsi="Times New Roman"/>
          <w:b/>
          <w:sz w:val="28"/>
          <w:szCs w:val="28"/>
          <w:lang w:val="uk-UA"/>
        </w:rPr>
      </w:pPr>
    </w:p>
    <w:p w:rsidR="00D05ECE" w:rsidRPr="00D0568B" w:rsidP="00915652">
      <w:pPr>
        <w:jc w:val="both"/>
        <w:rPr>
          <w:sz w:val="26"/>
          <w:szCs w:val="26"/>
        </w:rPr>
      </w:pPr>
      <w:r>
        <w:rPr>
          <w:sz w:val="26"/>
          <w:szCs w:val="26"/>
        </w:rPr>
        <w:t>30</w:t>
      </w:r>
      <w:r w:rsidRPr="00D0568B">
        <w:rPr>
          <w:sz w:val="26"/>
          <w:szCs w:val="26"/>
        </w:rPr>
        <w:t xml:space="preserve"> </w:t>
      </w:r>
      <w:r w:rsidR="00915652">
        <w:rPr>
          <w:sz w:val="26"/>
          <w:szCs w:val="26"/>
        </w:rPr>
        <w:t>июня</w:t>
      </w:r>
      <w:r w:rsidRPr="00D0568B">
        <w:rPr>
          <w:sz w:val="26"/>
          <w:szCs w:val="26"/>
        </w:rPr>
        <w:t xml:space="preserve"> 20</w:t>
      </w:r>
      <w:r w:rsidR="00915652">
        <w:rPr>
          <w:sz w:val="26"/>
          <w:szCs w:val="26"/>
        </w:rPr>
        <w:t>25</w:t>
      </w:r>
      <w:r w:rsidRPr="00D0568B">
        <w:rPr>
          <w:sz w:val="26"/>
          <w:szCs w:val="26"/>
        </w:rPr>
        <w:t xml:space="preserve"> </w:t>
      </w:r>
      <w:r w:rsidRPr="00F53083">
        <w:rPr>
          <w:sz w:val="26"/>
          <w:szCs w:val="26"/>
        </w:rPr>
        <w:t>го</w:t>
      </w:r>
      <w:r w:rsidRPr="00F53083" w:rsidR="00D0568B">
        <w:rPr>
          <w:sz w:val="26"/>
          <w:szCs w:val="26"/>
        </w:rPr>
        <w:t>да</w:t>
      </w:r>
      <w:r w:rsidRPr="00D0568B" w:rsidR="00D0568B">
        <w:rPr>
          <w:sz w:val="26"/>
          <w:szCs w:val="26"/>
          <w:lang w:val="uk-UA"/>
        </w:rPr>
        <w:tab/>
      </w:r>
      <w:r w:rsidRPr="00D0568B" w:rsidR="00D0568B">
        <w:rPr>
          <w:sz w:val="26"/>
          <w:szCs w:val="26"/>
          <w:lang w:val="uk-UA"/>
        </w:rPr>
        <w:tab/>
      </w:r>
      <w:r w:rsidRPr="00D0568B" w:rsidR="00D0568B">
        <w:rPr>
          <w:sz w:val="26"/>
          <w:szCs w:val="26"/>
          <w:lang w:val="uk-UA"/>
        </w:rPr>
        <w:tab/>
      </w:r>
      <w:r w:rsidR="00586E6E">
        <w:rPr>
          <w:sz w:val="26"/>
          <w:szCs w:val="26"/>
          <w:lang w:val="uk-UA"/>
        </w:rPr>
        <w:tab/>
      </w:r>
      <w:r w:rsidRPr="00D0568B">
        <w:rPr>
          <w:sz w:val="26"/>
          <w:szCs w:val="26"/>
        </w:rPr>
        <w:t xml:space="preserve">Республика Крым, Раздольненский район, </w:t>
      </w:r>
    </w:p>
    <w:p w:rsidR="00D05ECE" w:rsidRPr="00D0568B" w:rsidP="00D0568B">
      <w:pPr>
        <w:ind w:left="4248"/>
        <w:jc w:val="both"/>
        <w:rPr>
          <w:sz w:val="26"/>
          <w:szCs w:val="26"/>
        </w:rPr>
      </w:pPr>
      <w:r w:rsidRPr="00D0568B">
        <w:rPr>
          <w:sz w:val="26"/>
          <w:szCs w:val="26"/>
        </w:rPr>
        <w:t xml:space="preserve">пгт. </w:t>
      </w:r>
      <w:r w:rsidRPr="00D0568B">
        <w:rPr>
          <w:sz w:val="26"/>
          <w:szCs w:val="26"/>
        </w:rPr>
        <w:t>Раздольное</w:t>
      </w:r>
      <w:r w:rsidRPr="00D0568B">
        <w:rPr>
          <w:sz w:val="26"/>
          <w:szCs w:val="26"/>
        </w:rPr>
        <w:t>, пр-т. 30 лет Победы, 22</w:t>
      </w:r>
    </w:p>
    <w:p w:rsidR="00D05ECE" w:rsidRPr="00D0568B" w:rsidP="00D05ECE">
      <w:pPr>
        <w:spacing w:line="240" w:lineRule="atLeast"/>
        <w:ind w:firstLine="708"/>
        <w:jc w:val="both"/>
        <w:rPr>
          <w:sz w:val="26"/>
          <w:szCs w:val="26"/>
        </w:rPr>
      </w:pPr>
    </w:p>
    <w:p w:rsidR="00D05ECE" w:rsidRPr="00F91BCE" w:rsidP="00915652">
      <w:pPr>
        <w:spacing w:line="240" w:lineRule="atLeast"/>
        <w:ind w:firstLine="708"/>
        <w:jc w:val="both"/>
        <w:rPr>
          <w:sz w:val="28"/>
          <w:szCs w:val="28"/>
        </w:rPr>
      </w:pPr>
      <w:r w:rsidRPr="00F91BCE">
        <w:rPr>
          <w:sz w:val="28"/>
          <w:szCs w:val="28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</w:t>
      </w:r>
      <w:r w:rsidR="00915652">
        <w:rPr>
          <w:sz w:val="28"/>
          <w:szCs w:val="28"/>
        </w:rPr>
        <w:t>из ГУ МВД России по Ростовской области</w:t>
      </w:r>
      <w:r w:rsidRPr="00F91BCE">
        <w:rPr>
          <w:sz w:val="28"/>
          <w:szCs w:val="28"/>
        </w:rPr>
        <w:t xml:space="preserve"> о привлечении к административной ответственности </w:t>
      </w:r>
    </w:p>
    <w:p w:rsidR="00F91BCE" w:rsidRPr="00AF5B69" w:rsidP="0005244F">
      <w:pPr>
        <w:spacing w:line="240" w:lineRule="atLeast"/>
        <w:ind w:firstLine="708"/>
        <w:jc w:val="both"/>
        <w:rPr>
          <w:sz w:val="28"/>
          <w:szCs w:val="28"/>
        </w:rPr>
      </w:pPr>
      <w:r w:rsidRPr="0021760E">
        <w:rPr>
          <w:b/>
          <w:sz w:val="28"/>
          <w:szCs w:val="28"/>
        </w:rPr>
        <w:t>Касьяненко Сергея Юрьевича</w:t>
      </w:r>
      <w:r w:rsidRPr="0021760E" w:rsidR="00D05ECE">
        <w:rPr>
          <w:sz w:val="28"/>
          <w:szCs w:val="28"/>
        </w:rPr>
        <w:t xml:space="preserve">, </w:t>
      </w:r>
      <w:r w:rsidR="0005244F">
        <w:rPr>
          <w:sz w:val="28"/>
          <w:szCs w:val="28"/>
        </w:rPr>
        <w:t>«данные изъяты»</w:t>
      </w:r>
    </w:p>
    <w:p w:rsidR="00D05ECE" w:rsidRPr="00F91BCE" w:rsidP="00F91BCE">
      <w:pPr>
        <w:spacing w:line="240" w:lineRule="atLeast"/>
        <w:ind w:firstLine="708"/>
        <w:jc w:val="both"/>
        <w:rPr>
          <w:sz w:val="28"/>
          <w:szCs w:val="28"/>
        </w:rPr>
      </w:pPr>
      <w:r w:rsidRPr="00F91BCE">
        <w:rPr>
          <w:sz w:val="28"/>
          <w:szCs w:val="28"/>
        </w:rPr>
        <w:t>по ч.4 ст. 12.15 КоАП РФ,</w:t>
      </w:r>
      <w:r w:rsidRPr="00F91BCE" w:rsidR="00F91BCE">
        <w:rPr>
          <w:sz w:val="28"/>
          <w:szCs w:val="28"/>
        </w:rPr>
        <w:t xml:space="preserve"> </w:t>
      </w:r>
    </w:p>
    <w:p w:rsidR="00D05ECE" w:rsidRPr="00F91BCE" w:rsidP="00D05ECE">
      <w:pPr>
        <w:spacing w:line="240" w:lineRule="atLeast"/>
        <w:ind w:firstLine="708"/>
        <w:jc w:val="both"/>
        <w:rPr>
          <w:sz w:val="28"/>
          <w:szCs w:val="28"/>
        </w:rPr>
      </w:pPr>
    </w:p>
    <w:p w:rsidR="00D05ECE" w:rsidRPr="00C42ADC" w:rsidP="00D05ECE">
      <w:pPr>
        <w:spacing w:line="240" w:lineRule="atLeast"/>
        <w:jc w:val="center"/>
        <w:rPr>
          <w:b/>
          <w:sz w:val="28"/>
          <w:szCs w:val="28"/>
        </w:rPr>
      </w:pPr>
      <w:r w:rsidRPr="00C42ADC">
        <w:rPr>
          <w:b/>
          <w:sz w:val="28"/>
          <w:szCs w:val="28"/>
        </w:rPr>
        <w:t>УСТАНОВИЛ:</w:t>
      </w:r>
    </w:p>
    <w:p w:rsidR="00D05ECE" w:rsidRPr="00F91BCE" w:rsidP="000524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Pr="00157C88" w:rsidR="00F91BCE">
        <w:rPr>
          <w:sz w:val="28"/>
          <w:szCs w:val="28"/>
        </w:rPr>
        <w:t xml:space="preserve"> </w:t>
      </w:r>
      <w:r w:rsidR="00D2134B">
        <w:rPr>
          <w:sz w:val="28"/>
          <w:szCs w:val="28"/>
        </w:rPr>
        <w:t>мая</w:t>
      </w:r>
      <w:r w:rsidRPr="00157C88" w:rsidR="00F91BCE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Pr="00157C88" w:rsidR="00F91BCE">
        <w:rPr>
          <w:sz w:val="28"/>
          <w:szCs w:val="28"/>
        </w:rPr>
        <w:t xml:space="preserve"> года</w:t>
      </w:r>
      <w:r w:rsidRPr="00157C88">
        <w:rPr>
          <w:sz w:val="28"/>
          <w:szCs w:val="28"/>
        </w:rPr>
        <w:t xml:space="preserve"> в </w:t>
      </w:r>
      <w:r>
        <w:rPr>
          <w:sz w:val="28"/>
          <w:szCs w:val="28"/>
        </w:rPr>
        <w:t>16</w:t>
      </w:r>
      <w:r w:rsidRPr="00157C88" w:rsidR="00F91BCE">
        <w:rPr>
          <w:sz w:val="28"/>
          <w:szCs w:val="28"/>
        </w:rPr>
        <w:t xml:space="preserve"> час.</w:t>
      </w:r>
      <w:r w:rsidR="0071175C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Pr="00157C88" w:rsidR="00F91BCE">
        <w:rPr>
          <w:sz w:val="28"/>
          <w:szCs w:val="28"/>
        </w:rPr>
        <w:t xml:space="preserve"> мин. </w:t>
      </w:r>
      <w:r w:rsidR="00D2134B">
        <w:rPr>
          <w:sz w:val="28"/>
          <w:szCs w:val="28"/>
        </w:rPr>
        <w:t>на</w:t>
      </w:r>
      <w:r w:rsidRPr="00157C88">
        <w:rPr>
          <w:sz w:val="28"/>
          <w:szCs w:val="28"/>
        </w:rPr>
        <w:t xml:space="preserve"> автодороге</w:t>
      </w:r>
      <w:r w:rsidR="00664141">
        <w:rPr>
          <w:sz w:val="28"/>
          <w:szCs w:val="28"/>
        </w:rPr>
        <w:t xml:space="preserve"> «</w:t>
      </w:r>
      <w:r>
        <w:rPr>
          <w:sz w:val="28"/>
          <w:szCs w:val="28"/>
        </w:rPr>
        <w:t>Р-260 Волгоград-Каменск-Шахтинский-Луганск 257 км</w:t>
      </w:r>
      <w:r w:rsidR="0066414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водитель </w:t>
      </w:r>
      <w:r w:rsidRPr="00915652">
        <w:rPr>
          <w:sz w:val="28"/>
          <w:szCs w:val="28"/>
        </w:rPr>
        <w:t>Касьяненко</w:t>
      </w:r>
      <w:r>
        <w:rPr>
          <w:sz w:val="28"/>
          <w:szCs w:val="28"/>
        </w:rPr>
        <w:t xml:space="preserve"> С.Ю.,</w:t>
      </w:r>
      <w:r w:rsidR="00664141">
        <w:rPr>
          <w:sz w:val="28"/>
          <w:szCs w:val="28"/>
        </w:rPr>
        <w:t xml:space="preserve"> </w:t>
      </w:r>
      <w:r w:rsidRPr="00F91BCE">
        <w:rPr>
          <w:sz w:val="28"/>
          <w:szCs w:val="28"/>
        </w:rPr>
        <w:t>управляя транс</w:t>
      </w:r>
      <w:r w:rsidR="00157C88">
        <w:rPr>
          <w:sz w:val="28"/>
          <w:szCs w:val="28"/>
        </w:rPr>
        <w:t>портным средством - автомобилем</w:t>
      </w:r>
      <w:r w:rsidRPr="00F91BCE">
        <w:rPr>
          <w:sz w:val="28"/>
          <w:szCs w:val="28"/>
        </w:rPr>
        <w:t xml:space="preserve"> </w:t>
      </w:r>
      <w:r w:rsidR="0005244F">
        <w:rPr>
          <w:sz w:val="28"/>
          <w:szCs w:val="28"/>
        </w:rPr>
        <w:t xml:space="preserve">«данные </w:t>
      </w:r>
      <w:r w:rsidR="0005244F">
        <w:rPr>
          <w:sz w:val="28"/>
          <w:szCs w:val="28"/>
        </w:rPr>
        <w:t>изъяты</w:t>
      </w:r>
      <w:r w:rsidR="0005244F">
        <w:rPr>
          <w:sz w:val="28"/>
          <w:szCs w:val="28"/>
        </w:rPr>
        <w:t>»</w:t>
      </w:r>
      <w:r w:rsidRPr="00157C88">
        <w:rPr>
          <w:sz w:val="28"/>
          <w:szCs w:val="28"/>
        </w:rPr>
        <w:t>г</w:t>
      </w:r>
      <w:r w:rsidRPr="00157C88">
        <w:rPr>
          <w:sz w:val="28"/>
          <w:szCs w:val="28"/>
        </w:rPr>
        <w:t>осударственный</w:t>
      </w:r>
      <w:r w:rsidRPr="00157C88">
        <w:rPr>
          <w:sz w:val="28"/>
          <w:szCs w:val="28"/>
        </w:rPr>
        <w:t xml:space="preserve"> регистрационный знак </w:t>
      </w:r>
      <w:r w:rsidR="0005244F">
        <w:rPr>
          <w:sz w:val="28"/>
          <w:szCs w:val="28"/>
        </w:rPr>
        <w:t>«данные изъяты»</w:t>
      </w:r>
      <w:r w:rsidRPr="00157C88">
        <w:rPr>
          <w:sz w:val="28"/>
          <w:szCs w:val="28"/>
        </w:rPr>
        <w:t xml:space="preserve">, совершил маневр </w:t>
      </w:r>
      <w:r w:rsidR="00AF7C81">
        <w:rPr>
          <w:sz w:val="28"/>
          <w:szCs w:val="28"/>
        </w:rPr>
        <w:t xml:space="preserve">– </w:t>
      </w:r>
      <w:r w:rsidRPr="00157C88">
        <w:rPr>
          <w:sz w:val="28"/>
          <w:szCs w:val="28"/>
        </w:rPr>
        <w:t>обгон</w:t>
      </w:r>
      <w:r w:rsidR="00AF7C81">
        <w:rPr>
          <w:sz w:val="28"/>
          <w:szCs w:val="28"/>
        </w:rPr>
        <w:t>,</w:t>
      </w:r>
      <w:r w:rsidRPr="00157C88">
        <w:rPr>
          <w:sz w:val="28"/>
          <w:szCs w:val="28"/>
        </w:rPr>
        <w:t xml:space="preserve"> </w:t>
      </w:r>
      <w:r w:rsidRPr="00F91BCE">
        <w:rPr>
          <w:sz w:val="28"/>
          <w:szCs w:val="28"/>
        </w:rPr>
        <w:t>выеха</w:t>
      </w:r>
      <w:r w:rsidR="00664141">
        <w:rPr>
          <w:sz w:val="28"/>
          <w:szCs w:val="28"/>
        </w:rPr>
        <w:t>в</w:t>
      </w:r>
      <w:r w:rsidRPr="00F91BCE">
        <w:rPr>
          <w:sz w:val="28"/>
          <w:szCs w:val="28"/>
        </w:rPr>
        <w:t xml:space="preserve"> на сторону дороги предназначенную для встречного движения, при этом двигался в зоне действия линии дорожной разметки 1.1, которая разделяет транспортные потоки противоположных направлений. </w:t>
      </w:r>
    </w:p>
    <w:p w:rsidR="00D05ECE" w:rsidRPr="00F91BCE" w:rsidP="00F6430A">
      <w:pPr>
        <w:ind w:firstLine="708"/>
        <w:jc w:val="both"/>
        <w:rPr>
          <w:sz w:val="28"/>
          <w:szCs w:val="28"/>
        </w:rPr>
      </w:pPr>
      <w:r w:rsidRPr="00F91BCE">
        <w:rPr>
          <w:sz w:val="28"/>
          <w:szCs w:val="28"/>
        </w:rPr>
        <w:t xml:space="preserve">Своими действиями </w:t>
      </w:r>
      <w:r w:rsidRPr="00915652" w:rsidR="00F6430A">
        <w:rPr>
          <w:sz w:val="28"/>
          <w:szCs w:val="28"/>
        </w:rPr>
        <w:t>Касьяненко</w:t>
      </w:r>
      <w:r w:rsidR="00F6430A">
        <w:rPr>
          <w:sz w:val="28"/>
          <w:szCs w:val="28"/>
        </w:rPr>
        <w:t xml:space="preserve"> С.Ю. </w:t>
      </w:r>
      <w:r w:rsidRPr="00F91BCE">
        <w:rPr>
          <w:sz w:val="28"/>
          <w:szCs w:val="28"/>
        </w:rPr>
        <w:t>нарушил п. 9.1(1), п.</w:t>
      </w:r>
      <w:r w:rsidR="00ED296A">
        <w:rPr>
          <w:sz w:val="28"/>
          <w:szCs w:val="28"/>
        </w:rPr>
        <w:t xml:space="preserve"> </w:t>
      </w:r>
      <w:r w:rsidRPr="00F91BCE">
        <w:rPr>
          <w:sz w:val="28"/>
          <w:szCs w:val="28"/>
        </w:rPr>
        <w:t>1.3 Правил дорожного движения РФ, утвержденных Постановлением Совета Министров - Правительства РФ от 23 октября 1993 г. N 1090 «О правилах дорожного движения».</w:t>
      </w:r>
    </w:p>
    <w:p w:rsidR="00176011" w:rsidP="001760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В суд </w:t>
      </w:r>
      <w:r w:rsidRPr="00915652">
        <w:rPr>
          <w:sz w:val="28"/>
          <w:szCs w:val="28"/>
        </w:rPr>
        <w:t>Касьяненко</w:t>
      </w:r>
      <w:r>
        <w:rPr>
          <w:sz w:val="28"/>
          <w:szCs w:val="28"/>
        </w:rPr>
        <w:t xml:space="preserve"> С.Ю. не явился, о слушании дела извещался надлежащим образом, предоставил заявление, согласно которому просил рассматривать дело в свое отсутствие, в котором также указал, что с правонарушением согласен и просит назначить минимальное наказание.</w:t>
      </w:r>
    </w:p>
    <w:p w:rsidR="00176011" w:rsidP="001760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76011" w:rsidP="001760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D05ECE" w:rsidRPr="00F91BCE" w:rsidP="001760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91BCE">
        <w:rPr>
          <w:sz w:val="28"/>
          <w:szCs w:val="28"/>
        </w:rPr>
        <w:t xml:space="preserve">сследовав материалы дела, мировой судья приходит к выводу о наличии в действиях </w:t>
      </w:r>
      <w:r w:rsidRPr="00915652" w:rsidR="00F6430A">
        <w:rPr>
          <w:sz w:val="28"/>
          <w:szCs w:val="28"/>
        </w:rPr>
        <w:t>Касьяненко</w:t>
      </w:r>
      <w:r w:rsidR="00F6430A">
        <w:rPr>
          <w:sz w:val="28"/>
          <w:szCs w:val="28"/>
        </w:rPr>
        <w:t xml:space="preserve"> С.Ю. </w:t>
      </w:r>
      <w:r w:rsidRPr="00F91BCE">
        <w:rPr>
          <w:sz w:val="28"/>
          <w:szCs w:val="28"/>
        </w:rPr>
        <w:t>состава правонарушения, предусмотренного ч.</w:t>
      </w:r>
      <w:r w:rsidR="00F53083">
        <w:rPr>
          <w:sz w:val="28"/>
          <w:szCs w:val="28"/>
        </w:rPr>
        <w:t xml:space="preserve"> </w:t>
      </w:r>
      <w:r w:rsidRPr="00F91BCE">
        <w:rPr>
          <w:sz w:val="28"/>
          <w:szCs w:val="28"/>
        </w:rPr>
        <w:t xml:space="preserve">4 ст. </w:t>
      </w:r>
      <w:r w:rsidRPr="00F91BCE">
        <w:rPr>
          <w:sz w:val="28"/>
          <w:szCs w:val="28"/>
        </w:rPr>
        <w:t>12.15 КоАП РФ, т.е. выезд в нарушение Правил дорожного движения на полосу, предназначенную для встречного движения</w:t>
      </w:r>
      <w:r w:rsidR="00F53083">
        <w:rPr>
          <w:sz w:val="28"/>
          <w:szCs w:val="28"/>
        </w:rPr>
        <w:t xml:space="preserve">, </w:t>
      </w:r>
      <w:r w:rsidRPr="00F53083" w:rsidR="00F53083">
        <w:rPr>
          <w:sz w:val="28"/>
          <w:szCs w:val="28"/>
        </w:rPr>
        <w:t>за исключением случаев, предусмотренных частью 3 настоящей статьи</w:t>
      </w:r>
      <w:r w:rsidRPr="00F91BCE">
        <w:rPr>
          <w:sz w:val="28"/>
          <w:szCs w:val="28"/>
        </w:rPr>
        <w:t>.</w:t>
      </w:r>
    </w:p>
    <w:p w:rsidR="00D05ECE" w:rsidRPr="00F91BCE" w:rsidP="00D05ECE">
      <w:pPr>
        <w:ind w:firstLine="708"/>
        <w:jc w:val="both"/>
        <w:rPr>
          <w:sz w:val="28"/>
          <w:szCs w:val="28"/>
        </w:rPr>
      </w:pPr>
      <w:r w:rsidRPr="00F91BCE">
        <w:rPr>
          <w:sz w:val="28"/>
          <w:szCs w:val="28"/>
        </w:rPr>
        <w:t>Согласно п.8 Постановления Пленума Верховного Суда РФ от 24.10.2006 N 18 "О некоторых вопросах, возникающих у судов при применении Особенной части Кодекса Российской Федерации об административных правонарушениях" по части 4 статьи 12.15 КоАП РФ подлежат квалификации действия, которые связаны с нарушением водителями требований ПДД, дорожных знаков или разметки, повлекшим выезд на полосу, предназначенную для встречного движения, либо на трамвайные</w:t>
      </w:r>
      <w:r w:rsidRPr="00F91BCE">
        <w:rPr>
          <w:sz w:val="28"/>
          <w:szCs w:val="28"/>
        </w:rPr>
        <w:t xml:space="preserve"> пути встречного направления, за исключением случаев, предусмотренных частью 3 данной статьи.</w:t>
      </w:r>
    </w:p>
    <w:p w:rsidR="00D05ECE" w:rsidRPr="00F91BCE" w:rsidP="00D05ECE">
      <w:pPr>
        <w:ind w:firstLine="708"/>
        <w:jc w:val="both"/>
        <w:rPr>
          <w:sz w:val="28"/>
          <w:szCs w:val="28"/>
        </w:rPr>
      </w:pPr>
      <w:r w:rsidRPr="00F91BCE">
        <w:rPr>
          <w:sz w:val="28"/>
          <w:szCs w:val="28"/>
        </w:rPr>
        <w:t>Непосредственно такие требования установлены в пункте 9.1(1) ПДД РФ, согласно которого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D05ECE" w:rsidRPr="00F91BCE" w:rsidP="00D05ECE">
      <w:pPr>
        <w:ind w:firstLine="708"/>
        <w:jc w:val="both"/>
        <w:rPr>
          <w:sz w:val="28"/>
          <w:szCs w:val="28"/>
        </w:rPr>
      </w:pPr>
      <w:r w:rsidRPr="00F91BCE">
        <w:rPr>
          <w:sz w:val="28"/>
          <w:szCs w:val="28"/>
        </w:rPr>
        <w:t>Кроме того, в силу п.1.3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F5B69" w:rsidP="00D05ECE">
      <w:pPr>
        <w:ind w:firstLine="708"/>
        <w:jc w:val="both"/>
        <w:rPr>
          <w:sz w:val="28"/>
          <w:szCs w:val="28"/>
        </w:rPr>
      </w:pPr>
      <w:r w:rsidRPr="00AF5B69">
        <w:rPr>
          <w:sz w:val="28"/>
          <w:szCs w:val="28"/>
        </w:rPr>
        <w:t xml:space="preserve">Согласно Приложению 2 к Правилам дорожного движения РФ, по ГОСТу </w:t>
      </w:r>
      <w:r w:rsidRPr="00AF5B69">
        <w:rPr>
          <w:sz w:val="28"/>
          <w:szCs w:val="28"/>
        </w:rPr>
        <w:t>Р</w:t>
      </w:r>
      <w:r w:rsidRPr="00AF5B69">
        <w:rPr>
          <w:sz w:val="28"/>
          <w:szCs w:val="28"/>
        </w:rPr>
        <w:t xml:space="preserve"> 51256-99 и ГОСТу Р 52289-2004, горизонтальная разметка 1.1 разделяет транспортные потоки противоположных направлений и обозначает границы проезжей части, на которые въезд запрещен.</w:t>
      </w:r>
    </w:p>
    <w:p w:rsidR="00AF5B69" w:rsidP="00D05ECE">
      <w:pPr>
        <w:ind w:firstLine="708"/>
        <w:jc w:val="both"/>
        <w:rPr>
          <w:sz w:val="28"/>
          <w:szCs w:val="28"/>
        </w:rPr>
      </w:pPr>
      <w:r w:rsidRPr="00AF5B69">
        <w:rPr>
          <w:sz w:val="28"/>
          <w:szCs w:val="28"/>
        </w:rPr>
        <w:t xml:space="preserve">Водитель транспортного средства, начавший выполнение обгона через разметку 1.5 или 1.6, при приближении к разметке 1.1 должен предпринять все возможные действия к незамедлительному возвращению в ранее занимаемую полосу. </w:t>
      </w:r>
    </w:p>
    <w:p w:rsidR="00AF5B69" w:rsidRPr="00AF5B69" w:rsidP="00AF5B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водитель перед тем, как </w:t>
      </w:r>
      <w:r w:rsidRPr="00AF5B69">
        <w:rPr>
          <w:sz w:val="28"/>
          <w:szCs w:val="28"/>
        </w:rPr>
        <w:t xml:space="preserve">начать обгон, </w:t>
      </w:r>
      <w:r>
        <w:rPr>
          <w:sz w:val="28"/>
          <w:szCs w:val="28"/>
        </w:rPr>
        <w:t xml:space="preserve">должен убедиться </w:t>
      </w:r>
      <w:r w:rsidRPr="00AF5B69">
        <w:rPr>
          <w:sz w:val="28"/>
          <w:szCs w:val="28"/>
        </w:rPr>
        <w:t xml:space="preserve">в том, что полоса движения, на которую он собирается выехать, свободна на достаточном для обгона расстоянии и в процессе обгона </w:t>
      </w:r>
      <w:r w:rsidR="00934D5D">
        <w:rPr>
          <w:sz w:val="28"/>
          <w:szCs w:val="28"/>
        </w:rPr>
        <w:t>водитель</w:t>
      </w:r>
      <w:r w:rsidRPr="00AF5B69">
        <w:rPr>
          <w:sz w:val="28"/>
          <w:szCs w:val="28"/>
        </w:rPr>
        <w:t xml:space="preserve"> не создаст опасности для движения и помех другим участникам дорожного движения, что соответствует нарушению требований пункта 11.1 Правил дорожного движения</w:t>
      </w:r>
    </w:p>
    <w:p w:rsidR="00D05ECE" w:rsidRPr="00F91BCE" w:rsidP="00D05ECE">
      <w:pPr>
        <w:ind w:firstLine="708"/>
        <w:jc w:val="both"/>
        <w:rPr>
          <w:sz w:val="28"/>
          <w:szCs w:val="28"/>
        </w:rPr>
      </w:pPr>
      <w:r w:rsidRPr="00F91BCE">
        <w:rPr>
          <w:sz w:val="28"/>
          <w:szCs w:val="28"/>
        </w:rPr>
        <w:t xml:space="preserve">Из диспозиции части 4 статьи 12.15 КоАП РФ 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 При этом наличие в действиях </w:t>
      </w:r>
      <w:r w:rsidRPr="00F91BCE">
        <w:rPr>
          <w:sz w:val="28"/>
          <w:szCs w:val="28"/>
        </w:rPr>
        <w:t>водителя признаков объективной стороны состава данного административного правонарушения</w:t>
      </w:r>
      <w:r w:rsidRPr="00F91BCE">
        <w:rPr>
          <w:sz w:val="28"/>
          <w:szCs w:val="28"/>
        </w:rPr>
        <w:t xml:space="preserve">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движения.</w:t>
      </w:r>
    </w:p>
    <w:p w:rsidR="00D05ECE" w:rsidRPr="00D0568B" w:rsidP="00F6430A">
      <w:pPr>
        <w:ind w:firstLine="708"/>
        <w:jc w:val="both"/>
        <w:rPr>
          <w:sz w:val="28"/>
          <w:szCs w:val="28"/>
        </w:rPr>
      </w:pPr>
      <w:r w:rsidRPr="00F91BCE">
        <w:rPr>
          <w:sz w:val="28"/>
          <w:szCs w:val="28"/>
        </w:rPr>
        <w:t xml:space="preserve">Вина </w:t>
      </w:r>
      <w:r w:rsidRPr="00915652" w:rsidR="00F6430A">
        <w:rPr>
          <w:sz w:val="28"/>
          <w:szCs w:val="28"/>
        </w:rPr>
        <w:t>Касьяненко</w:t>
      </w:r>
      <w:r w:rsidR="00F6430A">
        <w:rPr>
          <w:sz w:val="28"/>
          <w:szCs w:val="28"/>
        </w:rPr>
        <w:t xml:space="preserve"> С.Ю. </w:t>
      </w:r>
      <w:r w:rsidRPr="00F91BCE">
        <w:rPr>
          <w:sz w:val="28"/>
          <w:szCs w:val="28"/>
        </w:rPr>
        <w:t xml:space="preserve">в совершении </w:t>
      </w:r>
      <w:r w:rsidR="00F53083">
        <w:rPr>
          <w:sz w:val="28"/>
          <w:szCs w:val="28"/>
        </w:rPr>
        <w:t xml:space="preserve">административного </w:t>
      </w:r>
      <w:r w:rsidRPr="00D0568B">
        <w:rPr>
          <w:sz w:val="28"/>
          <w:szCs w:val="28"/>
        </w:rPr>
        <w:t xml:space="preserve">правонарушения подтверждается: </w:t>
      </w:r>
    </w:p>
    <w:p w:rsidR="00D05ECE" w:rsidP="0005244F">
      <w:pPr>
        <w:ind w:firstLine="708"/>
        <w:jc w:val="both"/>
        <w:rPr>
          <w:sz w:val="28"/>
          <w:szCs w:val="28"/>
        </w:rPr>
      </w:pPr>
      <w:r w:rsidRPr="00D0568B">
        <w:rPr>
          <w:sz w:val="28"/>
          <w:szCs w:val="28"/>
        </w:rPr>
        <w:t xml:space="preserve">- протоколом об административном правонарушении </w:t>
      </w:r>
      <w:r w:rsidR="0005244F">
        <w:rPr>
          <w:sz w:val="28"/>
          <w:szCs w:val="28"/>
        </w:rPr>
        <w:t>«данные изъяты»</w:t>
      </w:r>
      <w:r w:rsidR="0005244F">
        <w:rPr>
          <w:sz w:val="28"/>
          <w:szCs w:val="28"/>
        </w:rPr>
        <w:t xml:space="preserve"> </w:t>
      </w:r>
      <w:r w:rsidRPr="00F53083">
        <w:rPr>
          <w:sz w:val="28"/>
          <w:szCs w:val="28"/>
        </w:rPr>
        <w:t xml:space="preserve">от </w:t>
      </w:r>
      <w:r w:rsidR="00F6430A">
        <w:rPr>
          <w:sz w:val="28"/>
          <w:szCs w:val="28"/>
        </w:rPr>
        <w:t>07</w:t>
      </w:r>
      <w:r w:rsidRPr="00F53083" w:rsidR="007A2656">
        <w:rPr>
          <w:sz w:val="28"/>
          <w:szCs w:val="28"/>
        </w:rPr>
        <w:t>.0</w:t>
      </w:r>
      <w:r w:rsidR="00664141">
        <w:rPr>
          <w:sz w:val="28"/>
          <w:szCs w:val="28"/>
        </w:rPr>
        <w:t>5</w:t>
      </w:r>
      <w:r w:rsidRPr="00F53083" w:rsidR="007A2656">
        <w:rPr>
          <w:sz w:val="28"/>
          <w:szCs w:val="28"/>
        </w:rPr>
        <w:t>.</w:t>
      </w:r>
      <w:r w:rsidR="00F6430A">
        <w:rPr>
          <w:sz w:val="28"/>
          <w:szCs w:val="28"/>
        </w:rPr>
        <w:t>2025</w:t>
      </w:r>
      <w:r w:rsidR="00F53083">
        <w:rPr>
          <w:sz w:val="28"/>
          <w:szCs w:val="28"/>
        </w:rPr>
        <w:t>;</w:t>
      </w:r>
    </w:p>
    <w:p w:rsidR="00F6430A" w:rsidP="00F643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схемой места совершения административного правонарушения от 07.05.2025;</w:t>
      </w:r>
    </w:p>
    <w:p w:rsidR="00F6430A" w:rsidP="00F6430A">
      <w:pPr>
        <w:ind w:firstLine="708"/>
        <w:jc w:val="both"/>
        <w:rPr>
          <w:sz w:val="28"/>
          <w:szCs w:val="28"/>
        </w:rPr>
      </w:pPr>
      <w:r w:rsidRPr="00D0568B">
        <w:rPr>
          <w:sz w:val="28"/>
          <w:szCs w:val="28"/>
        </w:rPr>
        <w:t>- видеозаписью приобщенной к протоколу об административном правонарушении, на которой зафиксирован факт правонарушения</w:t>
      </w:r>
      <w:r>
        <w:rPr>
          <w:sz w:val="28"/>
          <w:szCs w:val="28"/>
        </w:rPr>
        <w:t>;</w:t>
      </w:r>
    </w:p>
    <w:p w:rsidR="00664141" w:rsidRPr="00D0568B" w:rsidP="00F643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</w:t>
      </w:r>
      <w:r w:rsidR="00F6430A"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ИДПС </w:t>
      </w:r>
      <w:r w:rsidR="00F6430A">
        <w:rPr>
          <w:sz w:val="28"/>
          <w:szCs w:val="28"/>
        </w:rPr>
        <w:t xml:space="preserve">2 взвода 2 роты Донского ОБ ДПС Госавтоинспекции № 2 ГУ МВД России по Ростовской области от 07.05.2025 </w:t>
      </w:r>
      <w:r>
        <w:rPr>
          <w:sz w:val="28"/>
          <w:szCs w:val="28"/>
        </w:rPr>
        <w:t>о выявленном административном правонарушении;</w:t>
      </w:r>
    </w:p>
    <w:p w:rsidR="00BA0CAD" w:rsidP="00F6430A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выпиской из базы данных «ФИС ГИБДД В/У» о наличии у </w:t>
      </w:r>
      <w:r w:rsidRPr="00915652" w:rsidR="00F6430A">
        <w:rPr>
          <w:sz w:val="28"/>
          <w:szCs w:val="28"/>
        </w:rPr>
        <w:t>Касьяненко</w:t>
      </w:r>
      <w:r w:rsidR="00F6430A">
        <w:rPr>
          <w:sz w:val="28"/>
          <w:szCs w:val="28"/>
        </w:rPr>
        <w:t xml:space="preserve"> С.Ю. </w:t>
      </w:r>
      <w:r>
        <w:rPr>
          <w:sz w:val="28"/>
          <w:szCs w:val="28"/>
          <w:lang w:eastAsia="zh-CN"/>
        </w:rPr>
        <w:t>действующего водительского удостоверения;</w:t>
      </w:r>
    </w:p>
    <w:p w:rsidR="00664141" w:rsidP="00F6430A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915652" w:rsidR="00F6430A">
        <w:rPr>
          <w:sz w:val="28"/>
          <w:szCs w:val="28"/>
        </w:rPr>
        <w:t>Касьяненко</w:t>
      </w:r>
      <w:r w:rsidR="00F6430A">
        <w:rPr>
          <w:sz w:val="28"/>
          <w:szCs w:val="28"/>
        </w:rPr>
        <w:t xml:space="preserve"> С.Ю. </w:t>
      </w:r>
      <w:r>
        <w:rPr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346718" w:rsidP="0034671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346718" w:rsidRPr="00BC374E" w:rsidP="00346718">
      <w:pPr>
        <w:ind w:firstLine="708"/>
        <w:jc w:val="both"/>
        <w:rPr>
          <w:sz w:val="28"/>
          <w:szCs w:val="28"/>
          <w:lang w:eastAsia="zh-CN"/>
        </w:rPr>
      </w:pPr>
      <w:r w:rsidRPr="00BC374E">
        <w:rPr>
          <w:sz w:val="28"/>
          <w:szCs w:val="28"/>
          <w:lang w:eastAsia="zh-CN"/>
        </w:rPr>
        <w:t>Суд оценивает представленные доказательства в соответствии со ст. 26.11 КоАП РФ и приходит к выводу, что они отвечают требованиям допустимости, имеют отношение к предмету доказывания, составлены и получены с соблюдением требований КоАП РФ, согласуются между собой и дополняют друг друга.</w:t>
      </w:r>
    </w:p>
    <w:p w:rsidR="00346718" w:rsidRPr="00BC374E" w:rsidP="00EC40AE">
      <w:pPr>
        <w:tabs>
          <w:tab w:val="left" w:pos="2700"/>
          <w:tab w:val="left" w:pos="6300"/>
          <w:tab w:val="left" w:pos="10620"/>
        </w:tabs>
        <w:ind w:firstLine="720"/>
        <w:jc w:val="both"/>
        <w:rPr>
          <w:sz w:val="28"/>
          <w:szCs w:val="28"/>
        </w:rPr>
      </w:pPr>
      <w:r w:rsidRPr="00BC374E">
        <w:rPr>
          <w:sz w:val="28"/>
          <w:szCs w:val="28"/>
        </w:rPr>
        <w:t xml:space="preserve">Неустранимых сомнений в виновности </w:t>
      </w:r>
      <w:r w:rsidR="00EC40AE">
        <w:rPr>
          <w:sz w:val="28"/>
          <w:szCs w:val="28"/>
        </w:rPr>
        <w:t>лица,</w:t>
      </w:r>
      <w:r w:rsidR="00BA0CAD">
        <w:rPr>
          <w:sz w:val="28"/>
          <w:szCs w:val="28"/>
        </w:rPr>
        <w:t xml:space="preserve"> </w:t>
      </w:r>
      <w:r w:rsidRPr="00BC374E">
        <w:rPr>
          <w:sz w:val="28"/>
          <w:szCs w:val="28"/>
        </w:rPr>
        <w:t>которые бы следовало трактовать в его пользу в соответствии со ст. 1.5 КоАП РФ, не имеется. Каких-либо существенных нарушений, безусловно влекущих за собой прекращение производства по делу, судом не установлено.</w:t>
      </w:r>
    </w:p>
    <w:p w:rsidR="00346718" w:rsidRPr="00BC374E" w:rsidP="00346718">
      <w:pPr>
        <w:tabs>
          <w:tab w:val="left" w:pos="2700"/>
          <w:tab w:val="left" w:pos="6300"/>
          <w:tab w:val="left" w:pos="10620"/>
        </w:tabs>
        <w:ind w:firstLine="720"/>
        <w:jc w:val="both"/>
        <w:rPr>
          <w:sz w:val="28"/>
          <w:szCs w:val="28"/>
        </w:rPr>
      </w:pPr>
      <w:r w:rsidRPr="00BC374E">
        <w:rPr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346718" w:rsidP="00176011">
      <w:pPr>
        <w:tabs>
          <w:tab w:val="left" w:pos="2700"/>
          <w:tab w:val="left" w:pos="6300"/>
          <w:tab w:val="left" w:pos="10620"/>
        </w:tabs>
        <w:ind w:firstLine="720"/>
        <w:jc w:val="both"/>
        <w:rPr>
          <w:sz w:val="28"/>
          <w:szCs w:val="28"/>
        </w:rPr>
      </w:pPr>
      <w:r w:rsidRPr="00BC374E">
        <w:rPr>
          <w:sz w:val="28"/>
          <w:szCs w:val="28"/>
        </w:rPr>
        <w:t xml:space="preserve">Обстоятельства, смягчающие административную ответственность в соответствии со ст. 4.2 КоАП РФ </w:t>
      </w:r>
      <w:r>
        <w:rPr>
          <w:sz w:val="28"/>
          <w:szCs w:val="28"/>
        </w:rPr>
        <w:t>–</w:t>
      </w:r>
      <w:r w:rsidRPr="00BC374E">
        <w:rPr>
          <w:sz w:val="28"/>
          <w:szCs w:val="28"/>
        </w:rPr>
        <w:t xml:space="preserve"> </w:t>
      </w:r>
      <w:r w:rsidR="00176011">
        <w:rPr>
          <w:sz w:val="28"/>
          <w:szCs w:val="28"/>
        </w:rPr>
        <w:t>признание вины</w:t>
      </w:r>
      <w:r w:rsidR="00453DB4">
        <w:rPr>
          <w:sz w:val="28"/>
          <w:szCs w:val="28"/>
        </w:rPr>
        <w:t>.</w:t>
      </w:r>
    </w:p>
    <w:p w:rsidR="00346718" w:rsidP="00346718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 повторное совершение однородного административного правонарушения</w:t>
      </w:r>
      <w:r>
        <w:rPr>
          <w:sz w:val="28"/>
          <w:szCs w:val="28"/>
          <w:shd w:val="clear" w:color="auto" w:fill="FFFFFF"/>
        </w:rPr>
        <w:t>, поскольку ранее в течени</w:t>
      </w:r>
      <w:r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года, лицо привлекалось к административной ответственности за правонарушения, предусмотренный Главой 12 КоАП РФ (в области безопасности дорожного движения).</w:t>
      </w:r>
    </w:p>
    <w:p w:rsidR="00346718" w:rsidRPr="00BC374E" w:rsidP="00346718">
      <w:pPr>
        <w:ind w:firstLine="708"/>
        <w:jc w:val="both"/>
        <w:rPr>
          <w:sz w:val="28"/>
          <w:szCs w:val="28"/>
          <w:lang w:eastAsia="zh-CN"/>
        </w:rPr>
      </w:pPr>
      <w:r w:rsidRPr="00BC374E">
        <w:rPr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BC374E">
        <w:rPr>
          <w:sz w:val="28"/>
          <w:szCs w:val="28"/>
          <w:lang w:eastAsia="zh-CN"/>
        </w:rPr>
        <w:t xml:space="preserve"> </w:t>
      </w:r>
      <w:r w:rsidRPr="00C42ADC">
        <w:rPr>
          <w:sz w:val="28"/>
          <w:szCs w:val="28"/>
          <w:lang w:eastAsia="zh-CN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</w:t>
      </w:r>
      <w:r w:rsidRPr="00BC374E">
        <w:rPr>
          <w:sz w:val="28"/>
          <w:szCs w:val="28"/>
          <w:lang w:eastAsia="zh-CN"/>
        </w:rPr>
        <w:t xml:space="preserve">пределах санкции ч. </w:t>
      </w:r>
      <w:r>
        <w:rPr>
          <w:sz w:val="28"/>
          <w:szCs w:val="28"/>
          <w:lang w:eastAsia="zh-CN"/>
        </w:rPr>
        <w:t>4</w:t>
      </w:r>
      <w:r w:rsidRPr="00BC374E">
        <w:rPr>
          <w:sz w:val="28"/>
          <w:szCs w:val="28"/>
          <w:lang w:eastAsia="zh-CN"/>
        </w:rPr>
        <w:t xml:space="preserve"> ст. 12.</w:t>
      </w:r>
      <w:r>
        <w:rPr>
          <w:sz w:val="28"/>
          <w:szCs w:val="28"/>
          <w:lang w:eastAsia="zh-CN"/>
        </w:rPr>
        <w:t>15</w:t>
      </w:r>
      <w:r w:rsidRPr="00BC374E">
        <w:rPr>
          <w:sz w:val="28"/>
          <w:szCs w:val="28"/>
          <w:lang w:eastAsia="zh-CN"/>
        </w:rPr>
        <w:t xml:space="preserve"> КоАП РФ.</w:t>
      </w:r>
    </w:p>
    <w:p w:rsidR="00346718" w:rsidRPr="00BC374E" w:rsidP="00346718">
      <w:pPr>
        <w:ind w:firstLine="708"/>
        <w:jc w:val="both"/>
        <w:rPr>
          <w:sz w:val="28"/>
          <w:szCs w:val="28"/>
          <w:lang w:eastAsia="zh-CN"/>
        </w:rPr>
      </w:pPr>
      <w:r w:rsidRPr="00BC374E">
        <w:rPr>
          <w:sz w:val="28"/>
          <w:szCs w:val="28"/>
          <w:lang w:eastAsia="zh-CN"/>
        </w:rPr>
        <w:t xml:space="preserve">На основании </w:t>
      </w:r>
      <w:r w:rsidRPr="00BC374E">
        <w:rPr>
          <w:sz w:val="28"/>
          <w:szCs w:val="28"/>
          <w:lang w:eastAsia="zh-CN"/>
        </w:rPr>
        <w:t>изложенного</w:t>
      </w:r>
      <w:r w:rsidRPr="00BC374E">
        <w:rPr>
          <w:sz w:val="28"/>
          <w:szCs w:val="28"/>
          <w:lang w:eastAsia="zh-CN"/>
        </w:rPr>
        <w:t>, руководствуясь ст. ст. 29.9, 29.10, 29.11 КоАП РФ, мировой судья,</w:t>
      </w:r>
    </w:p>
    <w:p w:rsidR="00B56EAF" w:rsidP="00D05ECE">
      <w:pPr>
        <w:pStyle w:val="PlainText"/>
        <w:spacing w:line="240" w:lineRule="atLeast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05ECE" w:rsidRPr="00346718" w:rsidP="00D05ECE">
      <w:pPr>
        <w:pStyle w:val="PlainText"/>
        <w:spacing w:line="240" w:lineRule="atLeast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46718">
        <w:rPr>
          <w:rFonts w:ascii="Times New Roman" w:hAnsi="Times New Roman"/>
          <w:b/>
          <w:sz w:val="28"/>
          <w:szCs w:val="28"/>
          <w:lang w:val="uk-UA"/>
        </w:rPr>
        <w:t>ПОСТАНОВИЛ</w:t>
      </w:r>
      <w:r w:rsidRPr="00346718">
        <w:rPr>
          <w:rFonts w:ascii="Times New Roman" w:hAnsi="Times New Roman"/>
          <w:b/>
          <w:sz w:val="28"/>
          <w:szCs w:val="28"/>
        </w:rPr>
        <w:t>:</w:t>
      </w:r>
    </w:p>
    <w:p w:rsidR="00D05ECE" w:rsidRPr="00F91BCE" w:rsidP="00F6430A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Касьяненко Сергея Юрьевича</w:t>
      </w:r>
      <w:r w:rsidRPr="00F91BCE">
        <w:rPr>
          <w:sz w:val="28"/>
          <w:szCs w:val="28"/>
        </w:rPr>
        <w:t xml:space="preserve"> </w:t>
      </w:r>
      <w:r w:rsidRPr="00F91BCE">
        <w:rPr>
          <w:sz w:val="28"/>
          <w:szCs w:val="28"/>
        </w:rPr>
        <w:t>признать</w:t>
      </w:r>
      <w:r w:rsidRPr="00F91BCE">
        <w:rPr>
          <w:b/>
          <w:sz w:val="28"/>
          <w:szCs w:val="28"/>
        </w:rPr>
        <w:t xml:space="preserve"> </w:t>
      </w:r>
      <w:r w:rsidRPr="00F91BCE">
        <w:rPr>
          <w:sz w:val="28"/>
          <w:szCs w:val="28"/>
        </w:rPr>
        <w:t xml:space="preserve">виновным в совершении правонарушения, предусмотренного ч.4 ст.12.15 Кодекса Российской Федерации об административных правонарушениях и назначить ему наказание в виде штрафа в размере </w:t>
      </w:r>
      <w:r>
        <w:rPr>
          <w:sz w:val="28"/>
          <w:szCs w:val="28"/>
        </w:rPr>
        <w:t>7</w:t>
      </w:r>
      <w:r w:rsidR="00346718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F91BCE">
        <w:rPr>
          <w:sz w:val="28"/>
          <w:szCs w:val="28"/>
        </w:rPr>
        <w:t>00 (</w:t>
      </w:r>
      <w:r>
        <w:rPr>
          <w:sz w:val="28"/>
          <w:szCs w:val="28"/>
        </w:rPr>
        <w:t>семь тысяч пятьсот</w:t>
      </w:r>
      <w:r w:rsidRPr="00F91BCE">
        <w:rPr>
          <w:sz w:val="28"/>
          <w:szCs w:val="28"/>
        </w:rPr>
        <w:t>) рублей.</w:t>
      </w:r>
    </w:p>
    <w:p w:rsidR="00D05ECE" w:rsidRPr="00F91BCE" w:rsidP="00D05ECE">
      <w:pPr>
        <w:spacing w:line="240" w:lineRule="atLeast"/>
        <w:ind w:firstLine="567"/>
        <w:jc w:val="both"/>
        <w:rPr>
          <w:rStyle w:val="Emphasis"/>
          <w:i w:val="0"/>
          <w:sz w:val="28"/>
          <w:szCs w:val="28"/>
        </w:rPr>
      </w:pPr>
      <w:r w:rsidRPr="00F91BCE">
        <w:rPr>
          <w:rStyle w:val="Emphasis"/>
          <w:i w:val="0"/>
          <w:sz w:val="28"/>
          <w:szCs w:val="28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</w:t>
      </w:r>
    </w:p>
    <w:p w:rsidR="00F6430A" w:rsidP="00F6430A">
      <w:pPr>
        <w:spacing w:line="240" w:lineRule="atLeast"/>
        <w:ind w:firstLine="709"/>
        <w:jc w:val="both"/>
        <w:rPr>
          <w:iCs/>
          <w:sz w:val="28"/>
          <w:szCs w:val="28"/>
        </w:rPr>
      </w:pPr>
      <w:r w:rsidRPr="00F91BCE">
        <w:rPr>
          <w:rStyle w:val="Emphasis"/>
          <w:i w:val="0"/>
          <w:sz w:val="28"/>
          <w:szCs w:val="28"/>
        </w:rPr>
        <w:t>В соответствии с ч.</w:t>
      </w:r>
      <w:r w:rsidR="00453DB4">
        <w:rPr>
          <w:rStyle w:val="Emphasis"/>
          <w:i w:val="0"/>
          <w:sz w:val="28"/>
          <w:szCs w:val="28"/>
        </w:rPr>
        <w:t xml:space="preserve"> </w:t>
      </w:r>
      <w:r w:rsidRPr="00F91BCE">
        <w:rPr>
          <w:rStyle w:val="Emphasis"/>
          <w:i w:val="0"/>
          <w:sz w:val="28"/>
          <w:szCs w:val="28"/>
        </w:rPr>
        <w:t xml:space="preserve">1.3 ст. 32.2 КоАП РФ </w:t>
      </w:r>
      <w:r w:rsidRPr="00F91BCE">
        <w:rPr>
          <w:iCs/>
          <w:sz w:val="28"/>
          <w:szCs w:val="28"/>
        </w:rPr>
        <w:t xml:space="preserve">при </w:t>
      </w:r>
      <w:r w:rsidRPr="00F6430A">
        <w:rPr>
          <w:iCs/>
          <w:sz w:val="28"/>
          <w:szCs w:val="28"/>
        </w:rPr>
        <w:t>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</w:t>
      </w:r>
      <w:r w:rsidRPr="00F6430A">
        <w:rPr>
          <w:iCs/>
          <w:sz w:val="28"/>
          <w:szCs w:val="28"/>
        </w:rPr>
        <w:t xml:space="preserve">, </w:t>
      </w:r>
      <w:r w:rsidRPr="00F6430A">
        <w:rPr>
          <w:iCs/>
          <w:sz w:val="28"/>
          <w:szCs w:val="28"/>
        </w:rPr>
        <w:t>частью 3.1 статьи 12.16, частями 4 - 6 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</w:t>
      </w:r>
      <w:r w:rsidRPr="00F6430A">
        <w:rPr>
          <w:iCs/>
          <w:sz w:val="28"/>
          <w:szCs w:val="28"/>
        </w:rPr>
        <w:t xml:space="preserve">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</w:t>
      </w:r>
    </w:p>
    <w:p w:rsidR="00BA0CAD" w:rsidRPr="00BA0CAD" w:rsidP="0005244F">
      <w:pPr>
        <w:spacing w:line="240" w:lineRule="atLeast"/>
        <w:ind w:firstLine="709"/>
        <w:jc w:val="both"/>
        <w:rPr>
          <w:sz w:val="28"/>
          <w:szCs w:val="28"/>
        </w:rPr>
      </w:pPr>
      <w:r w:rsidRPr="00D0568B">
        <w:rPr>
          <w:sz w:val="28"/>
          <w:szCs w:val="28"/>
        </w:rPr>
        <w:t xml:space="preserve">Штраф подлежит оплате по следующим реквизитам:  </w:t>
      </w:r>
      <w:r w:rsidR="0005244F">
        <w:rPr>
          <w:sz w:val="28"/>
          <w:szCs w:val="28"/>
        </w:rPr>
        <w:t>«данные изъяты»</w:t>
      </w:r>
      <w:r w:rsidR="00EF72B8">
        <w:rPr>
          <w:sz w:val="28"/>
          <w:szCs w:val="28"/>
        </w:rPr>
        <w:t>.</w:t>
      </w:r>
    </w:p>
    <w:p w:rsidR="00D0568B" w:rsidP="00D056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D0568B" w:rsidP="00D0568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zh-CN"/>
        </w:rPr>
      </w:pPr>
      <w:r>
        <w:rPr>
          <w:iCs/>
          <w:sz w:val="28"/>
          <w:szCs w:val="28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D0568B" w:rsidP="00D0568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zh-CN"/>
        </w:rPr>
      </w:pPr>
      <w:r>
        <w:rPr>
          <w:iCs/>
          <w:sz w:val="28"/>
          <w:szCs w:val="28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0568B" w:rsidP="00575D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575DA1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постановления.</w:t>
      </w:r>
    </w:p>
    <w:p w:rsidR="00176011" w:rsidP="00D0568B">
      <w:pPr>
        <w:jc w:val="both"/>
        <w:rPr>
          <w:rFonts w:eastAsia="Tahoma"/>
          <w:b/>
          <w:sz w:val="28"/>
          <w:szCs w:val="28"/>
          <w:lang w:eastAsia="zh-CN"/>
        </w:rPr>
      </w:pPr>
    </w:p>
    <w:p w:rsidR="00D0568B" w:rsidP="00D0568B">
      <w:pPr>
        <w:jc w:val="both"/>
        <w:rPr>
          <w:rFonts w:eastAsia="Tahoma"/>
          <w:b/>
          <w:sz w:val="28"/>
          <w:szCs w:val="28"/>
          <w:lang w:eastAsia="zh-CN"/>
        </w:rPr>
      </w:pPr>
      <w:r>
        <w:rPr>
          <w:rFonts w:eastAsia="Tahoma"/>
          <w:b/>
          <w:sz w:val="28"/>
          <w:szCs w:val="28"/>
          <w:lang w:eastAsia="zh-CN"/>
        </w:rPr>
        <w:t>Мировой судья</w:t>
      </w:r>
      <w:r>
        <w:rPr>
          <w:rFonts w:eastAsia="Tahoma"/>
          <w:b/>
          <w:sz w:val="28"/>
          <w:szCs w:val="28"/>
          <w:lang w:eastAsia="zh-CN"/>
        </w:rPr>
        <w:tab/>
      </w:r>
      <w:r>
        <w:rPr>
          <w:rFonts w:eastAsia="Tahoma"/>
          <w:b/>
          <w:sz w:val="28"/>
          <w:szCs w:val="28"/>
          <w:lang w:eastAsia="zh-CN"/>
        </w:rPr>
        <w:tab/>
      </w:r>
      <w:r>
        <w:rPr>
          <w:rFonts w:eastAsia="Tahoma"/>
          <w:b/>
          <w:sz w:val="28"/>
          <w:szCs w:val="28"/>
          <w:lang w:eastAsia="zh-CN"/>
        </w:rPr>
        <w:tab/>
      </w:r>
      <w:r>
        <w:rPr>
          <w:rFonts w:eastAsia="Tahoma"/>
          <w:b/>
          <w:sz w:val="28"/>
          <w:szCs w:val="28"/>
          <w:lang w:eastAsia="zh-CN"/>
        </w:rPr>
        <w:tab/>
      </w:r>
      <w:r>
        <w:rPr>
          <w:rFonts w:eastAsia="Tahoma"/>
          <w:b/>
          <w:sz w:val="28"/>
          <w:szCs w:val="28"/>
          <w:lang w:eastAsia="zh-CN"/>
        </w:rPr>
        <w:tab/>
      </w:r>
      <w:r>
        <w:rPr>
          <w:rFonts w:eastAsia="Tahoma"/>
          <w:b/>
          <w:sz w:val="28"/>
          <w:szCs w:val="28"/>
          <w:lang w:eastAsia="zh-CN"/>
        </w:rPr>
        <w:tab/>
      </w:r>
      <w:r>
        <w:rPr>
          <w:rFonts w:eastAsia="Tahoma"/>
          <w:b/>
          <w:sz w:val="28"/>
          <w:szCs w:val="28"/>
          <w:lang w:eastAsia="zh-CN"/>
        </w:rPr>
        <w:tab/>
      </w:r>
      <w:r>
        <w:rPr>
          <w:rFonts w:eastAsia="Tahoma"/>
          <w:b/>
          <w:sz w:val="28"/>
          <w:szCs w:val="28"/>
          <w:lang w:eastAsia="zh-CN"/>
        </w:rPr>
        <w:tab/>
      </w:r>
      <w:r>
        <w:rPr>
          <w:rFonts w:eastAsia="Tahoma"/>
          <w:b/>
          <w:sz w:val="28"/>
          <w:szCs w:val="28"/>
          <w:lang w:eastAsia="zh-CN"/>
        </w:rPr>
        <w:t>Бекиров</w:t>
      </w:r>
      <w:r>
        <w:rPr>
          <w:rFonts w:eastAsia="Tahoma"/>
          <w:b/>
          <w:sz w:val="28"/>
          <w:szCs w:val="28"/>
          <w:lang w:eastAsia="zh-CN"/>
        </w:rPr>
        <w:t xml:space="preserve"> Л.Р.</w:t>
      </w:r>
    </w:p>
    <w:p w:rsidR="00981625" w:rsidRPr="00F91BCE">
      <w:pPr>
        <w:rPr>
          <w:sz w:val="28"/>
          <w:szCs w:val="28"/>
        </w:rPr>
      </w:pPr>
    </w:p>
    <w:sectPr w:rsidSect="00B56EAF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476"/>
    <w:rsid w:val="0005244F"/>
    <w:rsid w:val="000E7EAC"/>
    <w:rsid w:val="00157C88"/>
    <w:rsid w:val="00176011"/>
    <w:rsid w:val="0021760E"/>
    <w:rsid w:val="00346718"/>
    <w:rsid w:val="00453DB4"/>
    <w:rsid w:val="004A1C99"/>
    <w:rsid w:val="00575DA1"/>
    <w:rsid w:val="00586E6E"/>
    <w:rsid w:val="00664141"/>
    <w:rsid w:val="0071175C"/>
    <w:rsid w:val="007A2656"/>
    <w:rsid w:val="0086732A"/>
    <w:rsid w:val="00915652"/>
    <w:rsid w:val="00934D5D"/>
    <w:rsid w:val="009652FB"/>
    <w:rsid w:val="00981625"/>
    <w:rsid w:val="00AF4428"/>
    <w:rsid w:val="00AF5B69"/>
    <w:rsid w:val="00AF7C81"/>
    <w:rsid w:val="00B56EAF"/>
    <w:rsid w:val="00BA0CAD"/>
    <w:rsid w:val="00BC374E"/>
    <w:rsid w:val="00C42ADC"/>
    <w:rsid w:val="00D0568B"/>
    <w:rsid w:val="00D05ECE"/>
    <w:rsid w:val="00D2134B"/>
    <w:rsid w:val="00DE4DD5"/>
    <w:rsid w:val="00E11476"/>
    <w:rsid w:val="00EC40AE"/>
    <w:rsid w:val="00ED296A"/>
    <w:rsid w:val="00EF72B8"/>
    <w:rsid w:val="00F53083"/>
    <w:rsid w:val="00F6430A"/>
    <w:rsid w:val="00F91BC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ED29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213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05ECE"/>
    <w:rPr>
      <w:rFonts w:ascii="Courier New" w:hAnsi="Courier New"/>
      <w:sz w:val="20"/>
    </w:rPr>
  </w:style>
  <w:style w:type="character" w:customStyle="1" w:styleId="a">
    <w:name w:val="Текст Знак"/>
    <w:basedOn w:val="DefaultParagraphFont"/>
    <w:link w:val="PlainText"/>
    <w:semiHidden/>
    <w:rsid w:val="00D05ECE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longtext">
    <w:name w:val="long_text"/>
    <w:basedOn w:val="DefaultParagraphFont"/>
    <w:rsid w:val="00D05ECE"/>
  </w:style>
  <w:style w:type="character" w:customStyle="1" w:styleId="cnsl">
    <w:name w:val="cnsl"/>
    <w:basedOn w:val="DefaultParagraphFont"/>
    <w:rsid w:val="00D05ECE"/>
  </w:style>
  <w:style w:type="character" w:styleId="Emphasis">
    <w:name w:val="Emphasis"/>
    <w:basedOn w:val="DefaultParagraphFont"/>
    <w:qFormat/>
    <w:rsid w:val="00D05ECE"/>
    <w:rPr>
      <w:i/>
      <w:iCs/>
    </w:rPr>
  </w:style>
  <w:style w:type="paragraph" w:styleId="NoSpacing">
    <w:name w:val="No Spacing"/>
    <w:uiPriority w:val="1"/>
    <w:qFormat/>
    <w:rsid w:val="00346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ED29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D296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D296A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2134B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213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2134B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213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D2134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D184E-A476-422A-88F4-C4924ECB0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