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902" w:rsidRPr="00202C20" w:rsidP="00644902" w14:paraId="7815892E" w14:textId="5CDE1C7B">
      <w:pPr>
        <w:ind w:firstLine="720"/>
        <w:jc w:val="right"/>
        <w:rPr>
          <w:sz w:val="23"/>
          <w:szCs w:val="23"/>
          <w:lang w:val="uk-UA" w:eastAsia="ru-RU"/>
        </w:rPr>
      </w:pPr>
      <w:r w:rsidRPr="00202C20">
        <w:rPr>
          <w:sz w:val="23"/>
          <w:szCs w:val="23"/>
          <w:lang w:val="uk-UA" w:eastAsia="ru-RU"/>
        </w:rPr>
        <w:t>Дело № 5-69-</w:t>
      </w:r>
      <w:r w:rsidRPr="00202C20" w:rsidR="003F5991">
        <w:rPr>
          <w:sz w:val="23"/>
          <w:szCs w:val="23"/>
          <w:lang w:val="uk-UA" w:eastAsia="ru-RU"/>
        </w:rPr>
        <w:t>02</w:t>
      </w:r>
      <w:r w:rsidRPr="00202C20">
        <w:rPr>
          <w:sz w:val="23"/>
          <w:szCs w:val="23"/>
          <w:lang w:val="uk-UA" w:eastAsia="ru-RU"/>
        </w:rPr>
        <w:t>/202</w:t>
      </w:r>
      <w:r w:rsidRPr="00202C20" w:rsidR="003F5991">
        <w:rPr>
          <w:sz w:val="23"/>
          <w:szCs w:val="23"/>
          <w:lang w:val="uk-UA" w:eastAsia="ru-RU"/>
        </w:rPr>
        <w:t>5</w:t>
      </w:r>
    </w:p>
    <w:p w:rsidR="00644902" w:rsidRPr="00202C20" w:rsidP="00644902" w14:paraId="6D3C9887" w14:textId="43798C6C">
      <w:pPr>
        <w:ind w:firstLine="720"/>
        <w:jc w:val="right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val="uk-UA" w:eastAsia="ru-RU"/>
        </w:rPr>
        <w:t xml:space="preserve">УИД: </w:t>
      </w:r>
      <w:r w:rsidRPr="00202C20" w:rsidR="00765B7F">
        <w:rPr>
          <w:sz w:val="23"/>
          <w:szCs w:val="23"/>
          <w:lang w:val="uk-UA" w:eastAsia="ru-RU"/>
        </w:rPr>
        <w:t>23</w:t>
      </w:r>
      <w:r w:rsidRPr="00202C20">
        <w:rPr>
          <w:sz w:val="23"/>
          <w:szCs w:val="23"/>
          <w:lang w:val="en-US" w:eastAsia="ru-RU"/>
        </w:rPr>
        <w:t>MS</w:t>
      </w:r>
      <w:r w:rsidRPr="00202C20">
        <w:rPr>
          <w:sz w:val="23"/>
          <w:szCs w:val="23"/>
          <w:lang w:eastAsia="ru-RU"/>
        </w:rPr>
        <w:t>0</w:t>
      </w:r>
      <w:r w:rsidRPr="00202C20" w:rsidR="00765B7F">
        <w:rPr>
          <w:sz w:val="23"/>
          <w:szCs w:val="23"/>
          <w:lang w:eastAsia="ru-RU"/>
        </w:rPr>
        <w:t>2</w:t>
      </w:r>
      <w:r w:rsidRPr="00202C20" w:rsidR="003F5991">
        <w:rPr>
          <w:sz w:val="23"/>
          <w:szCs w:val="23"/>
          <w:lang w:eastAsia="ru-RU"/>
        </w:rPr>
        <w:t>08</w:t>
      </w:r>
      <w:r w:rsidRPr="00202C20">
        <w:rPr>
          <w:sz w:val="23"/>
          <w:szCs w:val="23"/>
          <w:lang w:eastAsia="ru-RU"/>
        </w:rPr>
        <w:t>-01-202</w:t>
      </w:r>
      <w:r w:rsidRPr="00202C20" w:rsidR="003F5991">
        <w:rPr>
          <w:sz w:val="23"/>
          <w:szCs w:val="23"/>
          <w:lang w:eastAsia="ru-RU"/>
        </w:rPr>
        <w:t>4</w:t>
      </w:r>
      <w:r w:rsidRPr="00202C20">
        <w:rPr>
          <w:sz w:val="23"/>
          <w:szCs w:val="23"/>
          <w:lang w:eastAsia="ru-RU"/>
        </w:rPr>
        <w:t>-00</w:t>
      </w:r>
      <w:r w:rsidRPr="00202C20" w:rsidR="003F5991">
        <w:rPr>
          <w:sz w:val="23"/>
          <w:szCs w:val="23"/>
          <w:lang w:eastAsia="ru-RU"/>
        </w:rPr>
        <w:t>5224</w:t>
      </w:r>
      <w:r w:rsidRPr="00202C20">
        <w:rPr>
          <w:sz w:val="23"/>
          <w:szCs w:val="23"/>
          <w:lang w:eastAsia="ru-RU"/>
        </w:rPr>
        <w:t>-</w:t>
      </w:r>
      <w:r w:rsidRPr="00202C20" w:rsidR="003F5991">
        <w:rPr>
          <w:sz w:val="23"/>
          <w:szCs w:val="23"/>
          <w:lang w:eastAsia="ru-RU"/>
        </w:rPr>
        <w:t>93</w:t>
      </w:r>
    </w:p>
    <w:p w:rsidR="00644902" w:rsidRPr="00202C20" w:rsidP="00644902" w14:paraId="3EB68437" w14:textId="77777777">
      <w:pPr>
        <w:tabs>
          <w:tab w:val="center" w:pos="5321"/>
          <w:tab w:val="left" w:pos="9120"/>
        </w:tabs>
        <w:ind w:firstLine="720"/>
        <w:rPr>
          <w:b/>
          <w:sz w:val="23"/>
          <w:szCs w:val="23"/>
          <w:lang w:eastAsia="ru-RU"/>
        </w:rPr>
      </w:pPr>
      <w:r w:rsidRPr="00202C20">
        <w:rPr>
          <w:b/>
          <w:sz w:val="23"/>
          <w:szCs w:val="23"/>
          <w:lang w:eastAsia="ru-RU"/>
        </w:rPr>
        <w:tab/>
      </w:r>
    </w:p>
    <w:p w:rsidR="004A1294" w:rsidRPr="00202C20" w:rsidP="00644902" w14:paraId="7B2477EA" w14:textId="7AFB0B5E">
      <w:pPr>
        <w:tabs>
          <w:tab w:val="center" w:pos="5321"/>
          <w:tab w:val="left" w:pos="9120"/>
        </w:tabs>
        <w:ind w:firstLine="720"/>
        <w:jc w:val="center"/>
        <w:rPr>
          <w:b/>
          <w:sz w:val="23"/>
          <w:szCs w:val="23"/>
          <w:lang w:eastAsia="ru-RU"/>
        </w:rPr>
      </w:pPr>
      <w:r w:rsidRPr="00202C20">
        <w:rPr>
          <w:b/>
          <w:sz w:val="23"/>
          <w:szCs w:val="23"/>
          <w:lang w:eastAsia="ru-RU"/>
        </w:rPr>
        <w:t>ПОСТАНОВЛЕНИЕ</w:t>
      </w:r>
    </w:p>
    <w:p w:rsidR="004A1294" w:rsidRPr="00202C20" w:rsidP="004A1294" w14:paraId="41194C6F" w14:textId="77777777">
      <w:pPr>
        <w:ind w:firstLine="720"/>
        <w:jc w:val="both"/>
        <w:rPr>
          <w:sz w:val="23"/>
          <w:szCs w:val="23"/>
          <w:lang w:eastAsia="ru-RU"/>
        </w:rPr>
      </w:pPr>
    </w:p>
    <w:p w:rsidR="004A1294" w:rsidRPr="00202C20" w:rsidP="004A1294" w14:paraId="0296250E" w14:textId="0FE046D1">
      <w:pPr>
        <w:ind w:firstLine="720"/>
        <w:jc w:val="both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eastAsia="ru-RU"/>
        </w:rPr>
        <w:t>29.01.</w:t>
      </w:r>
      <w:r w:rsidRPr="00202C20">
        <w:rPr>
          <w:sz w:val="23"/>
          <w:szCs w:val="23"/>
          <w:lang w:eastAsia="ru-RU"/>
        </w:rPr>
        <w:t>20</w:t>
      </w:r>
      <w:r w:rsidRPr="00202C20" w:rsidR="005951DB">
        <w:rPr>
          <w:sz w:val="23"/>
          <w:szCs w:val="23"/>
          <w:lang w:eastAsia="ru-RU"/>
        </w:rPr>
        <w:t>2</w:t>
      </w:r>
      <w:r w:rsidRPr="00202C20">
        <w:rPr>
          <w:sz w:val="23"/>
          <w:szCs w:val="23"/>
          <w:lang w:eastAsia="ru-RU"/>
        </w:rPr>
        <w:t>5</w:t>
      </w:r>
      <w:r w:rsidRPr="00202C20">
        <w:rPr>
          <w:sz w:val="23"/>
          <w:szCs w:val="23"/>
          <w:lang w:eastAsia="ru-RU"/>
        </w:rPr>
        <w:t xml:space="preserve"> года                     </w:t>
      </w:r>
      <w:r w:rsidR="00F13817">
        <w:rPr>
          <w:sz w:val="23"/>
          <w:szCs w:val="23"/>
          <w:lang w:eastAsia="ru-RU"/>
        </w:rPr>
        <w:t xml:space="preserve">                              </w:t>
      </w:r>
      <w:r w:rsidRPr="00202C20">
        <w:rPr>
          <w:sz w:val="23"/>
          <w:szCs w:val="23"/>
          <w:lang w:eastAsia="ru-RU"/>
        </w:rPr>
        <w:tab/>
      </w:r>
      <w:r w:rsidRPr="00202C20">
        <w:rPr>
          <w:sz w:val="23"/>
          <w:szCs w:val="23"/>
          <w:lang w:eastAsia="ru-RU"/>
        </w:rPr>
        <w:t>Республика Крым, Раздольненский район,</w:t>
      </w:r>
    </w:p>
    <w:p w:rsidR="004A1294" w:rsidRPr="00202C20" w:rsidP="00A515F9" w14:paraId="55183EAF" w14:textId="2A0989E2">
      <w:pPr>
        <w:ind w:left="3540" w:firstLine="708"/>
        <w:jc w:val="both"/>
        <w:rPr>
          <w:sz w:val="23"/>
          <w:szCs w:val="23"/>
          <w:lang w:eastAsia="ru-RU"/>
        </w:rPr>
      </w:pPr>
      <w:r>
        <w:rPr>
          <w:sz w:val="23"/>
          <w:szCs w:val="23"/>
          <w:lang w:eastAsia="ru-RU"/>
        </w:rPr>
        <w:t xml:space="preserve">                         </w:t>
      </w:r>
      <w:r w:rsidRPr="00202C20">
        <w:rPr>
          <w:sz w:val="23"/>
          <w:szCs w:val="23"/>
          <w:lang w:eastAsia="ru-RU"/>
        </w:rPr>
        <w:t>пгт</w:t>
      </w:r>
      <w:r w:rsidRPr="00202C20">
        <w:rPr>
          <w:sz w:val="23"/>
          <w:szCs w:val="23"/>
          <w:lang w:eastAsia="ru-RU"/>
        </w:rPr>
        <w:t xml:space="preserve">. </w:t>
      </w:r>
      <w:r w:rsidRPr="00202C20">
        <w:rPr>
          <w:sz w:val="23"/>
          <w:szCs w:val="23"/>
          <w:lang w:eastAsia="ru-RU"/>
        </w:rPr>
        <w:t>Раздольное</w:t>
      </w:r>
      <w:r w:rsidRPr="00202C20">
        <w:rPr>
          <w:sz w:val="23"/>
          <w:szCs w:val="23"/>
          <w:lang w:eastAsia="ru-RU"/>
        </w:rPr>
        <w:t xml:space="preserve">, пр-т. 30 лет Победы, </w:t>
      </w:r>
      <w:r w:rsidRPr="00202C20" w:rsidR="00FF1957">
        <w:rPr>
          <w:sz w:val="23"/>
          <w:szCs w:val="23"/>
          <w:lang w:eastAsia="ru-RU"/>
        </w:rPr>
        <w:t>22</w:t>
      </w:r>
    </w:p>
    <w:p w:rsidR="004A1294" w:rsidRPr="00202C20" w:rsidP="004A1294" w14:paraId="1E29AD0D" w14:textId="77777777">
      <w:pPr>
        <w:ind w:firstLine="720"/>
        <w:jc w:val="both"/>
        <w:rPr>
          <w:sz w:val="23"/>
          <w:szCs w:val="23"/>
          <w:lang w:eastAsia="ru-RU"/>
        </w:rPr>
      </w:pPr>
    </w:p>
    <w:p w:rsidR="004A1294" w:rsidRPr="00202C20" w:rsidP="004A1294" w14:paraId="225A1AC1" w14:textId="078A2F60">
      <w:pPr>
        <w:ind w:firstLine="720"/>
        <w:jc w:val="both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</w:t>
      </w:r>
      <w:r w:rsidRPr="00202C20" w:rsidR="00A515F9">
        <w:rPr>
          <w:sz w:val="23"/>
          <w:szCs w:val="23"/>
          <w:lang w:eastAsia="ru-RU"/>
        </w:rPr>
        <w:t>Олевский Олег Васильевич</w:t>
      </w:r>
      <w:r w:rsidRPr="00202C20" w:rsidR="00E3416C">
        <w:rPr>
          <w:sz w:val="23"/>
          <w:szCs w:val="23"/>
          <w:lang w:eastAsia="ru-RU"/>
        </w:rPr>
        <w:t xml:space="preserve">, </w:t>
      </w:r>
      <w:r w:rsidRPr="00202C20">
        <w:rPr>
          <w:sz w:val="23"/>
          <w:szCs w:val="23"/>
          <w:lang w:eastAsia="ru-RU"/>
        </w:rPr>
        <w:t>рассмотрев дело об административном</w:t>
      </w:r>
      <w:r w:rsidRPr="00202C20" w:rsidR="00E3416C">
        <w:rPr>
          <w:sz w:val="23"/>
          <w:szCs w:val="23"/>
          <w:lang w:eastAsia="ru-RU"/>
        </w:rPr>
        <w:t xml:space="preserve"> правонарушении, поступившее в порядке ч. 1 ст. 29.5 КоАП РФ из Мирового судебного участка №</w:t>
      </w:r>
      <w:r w:rsidRPr="00202C20" w:rsidR="00A515F9">
        <w:rPr>
          <w:sz w:val="23"/>
          <w:szCs w:val="23"/>
          <w:lang w:eastAsia="ru-RU"/>
        </w:rPr>
        <w:t xml:space="preserve"> </w:t>
      </w:r>
      <w:r w:rsidRPr="00202C20" w:rsidR="00740A37">
        <w:rPr>
          <w:sz w:val="23"/>
          <w:szCs w:val="23"/>
          <w:lang w:eastAsia="ru-RU"/>
        </w:rPr>
        <w:t>2</w:t>
      </w:r>
      <w:r w:rsidRPr="00202C20" w:rsidR="00A515F9">
        <w:rPr>
          <w:sz w:val="23"/>
          <w:szCs w:val="23"/>
          <w:lang w:eastAsia="ru-RU"/>
        </w:rPr>
        <w:t>08</w:t>
      </w:r>
      <w:r w:rsidRPr="00202C20" w:rsidR="00E3416C">
        <w:rPr>
          <w:sz w:val="23"/>
          <w:szCs w:val="23"/>
          <w:lang w:eastAsia="ru-RU"/>
        </w:rPr>
        <w:t xml:space="preserve"> </w:t>
      </w:r>
      <w:r w:rsidRPr="00202C20" w:rsidR="00A515F9">
        <w:rPr>
          <w:sz w:val="23"/>
          <w:szCs w:val="23"/>
          <w:lang w:eastAsia="ru-RU"/>
        </w:rPr>
        <w:t>Темрюкского</w:t>
      </w:r>
      <w:r w:rsidRPr="00202C20" w:rsidR="00E3416C">
        <w:rPr>
          <w:sz w:val="23"/>
          <w:szCs w:val="23"/>
          <w:lang w:eastAsia="ru-RU"/>
        </w:rPr>
        <w:t xml:space="preserve"> судебного района </w:t>
      </w:r>
      <w:r w:rsidRPr="00202C20" w:rsidR="00740A37">
        <w:rPr>
          <w:sz w:val="23"/>
          <w:szCs w:val="23"/>
          <w:lang w:eastAsia="ru-RU"/>
        </w:rPr>
        <w:t>Краснодарского края</w:t>
      </w:r>
      <w:r w:rsidRPr="00202C20" w:rsidR="00E3416C">
        <w:rPr>
          <w:sz w:val="23"/>
          <w:szCs w:val="23"/>
          <w:lang w:eastAsia="ru-RU"/>
        </w:rPr>
        <w:t xml:space="preserve"> </w:t>
      </w:r>
      <w:r w:rsidRPr="00202C20">
        <w:rPr>
          <w:sz w:val="23"/>
          <w:szCs w:val="23"/>
          <w:lang w:eastAsia="ru-RU"/>
        </w:rPr>
        <w:t>о привлечении к административной ответственности</w:t>
      </w:r>
    </w:p>
    <w:p w:rsidR="004A1294" w:rsidRPr="00202C20" w:rsidP="00302208" w14:paraId="75C11C3A" w14:textId="7FE90886">
      <w:pPr>
        <w:ind w:firstLine="708"/>
        <w:jc w:val="both"/>
        <w:rPr>
          <w:sz w:val="23"/>
          <w:szCs w:val="23"/>
        </w:rPr>
      </w:pPr>
      <w:r w:rsidRPr="00202C20">
        <w:rPr>
          <w:b/>
          <w:sz w:val="23"/>
          <w:szCs w:val="23"/>
        </w:rPr>
        <w:t>Чернюка</w:t>
      </w:r>
      <w:r w:rsidRPr="00202C20">
        <w:rPr>
          <w:b/>
          <w:sz w:val="23"/>
          <w:szCs w:val="23"/>
        </w:rPr>
        <w:t xml:space="preserve"> Романа Васильевича, </w:t>
      </w:r>
      <w:r w:rsidR="00F13817">
        <w:rPr>
          <w:bCs/>
        </w:rPr>
        <w:t>«данные изъяты»</w:t>
      </w:r>
      <w:r w:rsidRPr="00202C20" w:rsidR="00765B7F">
        <w:rPr>
          <w:color w:val="000000" w:themeColor="text1"/>
          <w:sz w:val="23"/>
          <w:szCs w:val="23"/>
        </w:rPr>
        <w:t>,</w:t>
      </w:r>
    </w:p>
    <w:p w:rsidR="004A1294" w:rsidRPr="00202C20" w:rsidP="004A1294" w14:paraId="0C64CD2B" w14:textId="77777777">
      <w:pPr>
        <w:ind w:firstLine="708"/>
        <w:jc w:val="both"/>
        <w:rPr>
          <w:sz w:val="23"/>
          <w:szCs w:val="23"/>
        </w:rPr>
      </w:pPr>
      <w:r w:rsidRPr="00202C20">
        <w:rPr>
          <w:sz w:val="23"/>
          <w:szCs w:val="23"/>
        </w:rPr>
        <w:t>по ч.4 ст. 12.15 КоАП Российской Федерации,</w:t>
      </w:r>
    </w:p>
    <w:p w:rsidR="004A1294" w:rsidRPr="00202C20" w:rsidP="004A1294" w14:paraId="121F93E9" w14:textId="77777777">
      <w:pPr>
        <w:jc w:val="center"/>
        <w:rPr>
          <w:b/>
          <w:sz w:val="23"/>
          <w:szCs w:val="23"/>
        </w:rPr>
      </w:pPr>
    </w:p>
    <w:p w:rsidR="004A1294" w:rsidRPr="00202C20" w:rsidP="004A1294" w14:paraId="607A0857" w14:textId="77777777">
      <w:pPr>
        <w:jc w:val="center"/>
        <w:rPr>
          <w:b/>
          <w:sz w:val="23"/>
          <w:szCs w:val="23"/>
        </w:rPr>
      </w:pPr>
      <w:r w:rsidRPr="00202C20">
        <w:rPr>
          <w:b/>
          <w:sz w:val="23"/>
          <w:szCs w:val="23"/>
        </w:rPr>
        <w:t>УСТАНОВИЛ:</w:t>
      </w:r>
    </w:p>
    <w:p w:rsidR="004A1294" w:rsidRPr="00202C20" w:rsidP="004A1294" w14:paraId="449EE25F" w14:textId="228F5C7D">
      <w:pPr>
        <w:ind w:firstLine="708"/>
        <w:jc w:val="both"/>
        <w:rPr>
          <w:sz w:val="23"/>
          <w:szCs w:val="23"/>
        </w:rPr>
      </w:pPr>
      <w:r w:rsidRPr="00202C20">
        <w:rPr>
          <w:sz w:val="23"/>
          <w:szCs w:val="23"/>
        </w:rPr>
        <w:t>05.12.</w:t>
      </w:r>
      <w:r w:rsidRPr="00202C20">
        <w:rPr>
          <w:sz w:val="23"/>
          <w:szCs w:val="23"/>
        </w:rPr>
        <w:t>20</w:t>
      </w:r>
      <w:r w:rsidRPr="00202C20" w:rsidR="00230BAE">
        <w:rPr>
          <w:sz w:val="23"/>
          <w:szCs w:val="23"/>
        </w:rPr>
        <w:t>2</w:t>
      </w:r>
      <w:r w:rsidRPr="00202C20">
        <w:rPr>
          <w:sz w:val="23"/>
          <w:szCs w:val="23"/>
        </w:rPr>
        <w:t>4</w:t>
      </w:r>
      <w:r w:rsidRPr="00202C20">
        <w:rPr>
          <w:sz w:val="23"/>
          <w:szCs w:val="23"/>
        </w:rPr>
        <w:t xml:space="preserve"> года в </w:t>
      </w:r>
      <w:r w:rsidRPr="00202C20" w:rsidR="00740A37">
        <w:rPr>
          <w:sz w:val="23"/>
          <w:szCs w:val="23"/>
        </w:rPr>
        <w:t>1</w:t>
      </w:r>
      <w:r w:rsidRPr="00202C20">
        <w:rPr>
          <w:sz w:val="23"/>
          <w:szCs w:val="23"/>
        </w:rPr>
        <w:t>6</w:t>
      </w:r>
      <w:r w:rsidRPr="00202C20">
        <w:rPr>
          <w:sz w:val="23"/>
          <w:szCs w:val="23"/>
        </w:rPr>
        <w:t xml:space="preserve"> час. </w:t>
      </w:r>
      <w:r w:rsidRPr="00202C20">
        <w:rPr>
          <w:sz w:val="23"/>
          <w:szCs w:val="23"/>
        </w:rPr>
        <w:t>35</w:t>
      </w:r>
      <w:r w:rsidRPr="00202C20">
        <w:rPr>
          <w:sz w:val="23"/>
          <w:szCs w:val="23"/>
        </w:rPr>
        <w:t xml:space="preserve"> мин.</w:t>
      </w:r>
      <w:r w:rsidRPr="00202C20" w:rsidR="00230BAE">
        <w:rPr>
          <w:sz w:val="23"/>
          <w:szCs w:val="23"/>
        </w:rPr>
        <w:t xml:space="preserve"> </w:t>
      </w:r>
      <w:r w:rsidRPr="00202C20" w:rsidR="00740A37">
        <w:rPr>
          <w:sz w:val="23"/>
          <w:szCs w:val="23"/>
        </w:rPr>
        <w:t xml:space="preserve">на а/д </w:t>
      </w:r>
      <w:r w:rsidRPr="00202C20">
        <w:rPr>
          <w:sz w:val="23"/>
          <w:szCs w:val="23"/>
        </w:rPr>
        <w:t>-290 83 км.</w:t>
      </w:r>
      <w:r w:rsidRPr="00202C20" w:rsidR="00230BAE">
        <w:rPr>
          <w:sz w:val="23"/>
          <w:szCs w:val="23"/>
        </w:rPr>
        <w:t xml:space="preserve">, </w:t>
      </w:r>
      <w:r w:rsidRPr="00202C20">
        <w:rPr>
          <w:sz w:val="23"/>
          <w:szCs w:val="23"/>
        </w:rPr>
        <w:t>Чернюк</w:t>
      </w:r>
      <w:r w:rsidRPr="00202C20">
        <w:rPr>
          <w:sz w:val="23"/>
          <w:szCs w:val="23"/>
        </w:rPr>
        <w:t xml:space="preserve"> Р.В</w:t>
      </w:r>
      <w:r w:rsidRPr="00202C20" w:rsidR="00740A37">
        <w:rPr>
          <w:sz w:val="23"/>
          <w:szCs w:val="23"/>
        </w:rPr>
        <w:t>.</w:t>
      </w:r>
      <w:r w:rsidRPr="00202C20" w:rsidR="00230BAE">
        <w:rPr>
          <w:sz w:val="23"/>
          <w:szCs w:val="23"/>
        </w:rPr>
        <w:t xml:space="preserve">, управляя автомобилем </w:t>
      </w:r>
      <w:r w:rsidR="00F13817">
        <w:rPr>
          <w:bCs/>
        </w:rPr>
        <w:t>«данные изъяты»</w:t>
      </w:r>
      <w:r w:rsidRPr="00202C20" w:rsidR="00FB3ADD">
        <w:rPr>
          <w:sz w:val="23"/>
          <w:szCs w:val="23"/>
        </w:rPr>
        <w:t xml:space="preserve">, </w:t>
      </w:r>
      <w:r w:rsidRPr="00202C20" w:rsidR="000C0166">
        <w:rPr>
          <w:sz w:val="23"/>
          <w:szCs w:val="23"/>
        </w:rPr>
        <w:t xml:space="preserve">при </w:t>
      </w:r>
      <w:r w:rsidRPr="00202C20">
        <w:rPr>
          <w:sz w:val="23"/>
          <w:szCs w:val="23"/>
        </w:rPr>
        <w:t>обгоне транспортного средства</w:t>
      </w:r>
      <w:r w:rsidRPr="00202C20" w:rsidR="000C0166">
        <w:rPr>
          <w:sz w:val="23"/>
          <w:szCs w:val="23"/>
        </w:rPr>
        <w:t xml:space="preserve"> </w:t>
      </w:r>
      <w:r w:rsidRPr="00202C20" w:rsidR="00E74138">
        <w:rPr>
          <w:sz w:val="23"/>
          <w:szCs w:val="23"/>
        </w:rPr>
        <w:t>выехал на полосу встречного движения</w:t>
      </w:r>
      <w:r w:rsidRPr="00202C20" w:rsidR="00830766">
        <w:rPr>
          <w:sz w:val="23"/>
          <w:szCs w:val="23"/>
        </w:rPr>
        <w:t xml:space="preserve"> в зоне действия линии дорожной разметки 1.1 ПДД</w:t>
      </w:r>
      <w:r w:rsidRPr="00202C20" w:rsidR="00783F5D">
        <w:rPr>
          <w:sz w:val="23"/>
          <w:szCs w:val="23"/>
        </w:rPr>
        <w:t>,</w:t>
      </w:r>
      <w:r w:rsidRPr="00202C20" w:rsidR="003052A9">
        <w:rPr>
          <w:sz w:val="23"/>
          <w:szCs w:val="23"/>
        </w:rPr>
        <w:t xml:space="preserve"> чем нарушил требования п. </w:t>
      </w:r>
      <w:r w:rsidRPr="00202C20">
        <w:rPr>
          <w:sz w:val="23"/>
          <w:szCs w:val="23"/>
        </w:rPr>
        <w:t>1</w:t>
      </w:r>
      <w:r w:rsidRPr="00202C20" w:rsidR="000C0166">
        <w:rPr>
          <w:sz w:val="23"/>
          <w:szCs w:val="23"/>
        </w:rPr>
        <w:t>.</w:t>
      </w:r>
      <w:r w:rsidRPr="00202C20">
        <w:rPr>
          <w:sz w:val="23"/>
          <w:szCs w:val="23"/>
        </w:rPr>
        <w:t>3, п. 1.1</w:t>
      </w:r>
      <w:r w:rsidRPr="00202C20" w:rsidR="003052A9">
        <w:rPr>
          <w:sz w:val="23"/>
          <w:szCs w:val="23"/>
        </w:rPr>
        <w:t xml:space="preserve"> ПДД</w:t>
      </w:r>
      <w:r w:rsidRPr="00202C20" w:rsidR="00775455">
        <w:rPr>
          <w:sz w:val="23"/>
          <w:szCs w:val="23"/>
        </w:rPr>
        <w:t xml:space="preserve"> РФ</w:t>
      </w:r>
      <w:r w:rsidRPr="00202C20">
        <w:rPr>
          <w:sz w:val="23"/>
          <w:szCs w:val="23"/>
        </w:rPr>
        <w:t>, чем совершил правонарушение, предусмотренное ч.4 ст. 12.15 КоАП РФ.</w:t>
      </w:r>
    </w:p>
    <w:p w:rsidR="006767AB" w:rsidRPr="00202C20" w:rsidP="006767AB" w14:paraId="00904894" w14:textId="03C03C50">
      <w:pPr>
        <w:pStyle w:val="ConsPlusNormal"/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>В суд</w:t>
      </w:r>
      <w:r w:rsidRPr="00202C20" w:rsidR="008C4CAC">
        <w:rPr>
          <w:sz w:val="23"/>
          <w:szCs w:val="23"/>
        </w:rPr>
        <w:t>е</w:t>
      </w:r>
      <w:r w:rsidRPr="00202C20" w:rsidR="00E44CB1">
        <w:rPr>
          <w:sz w:val="23"/>
          <w:szCs w:val="23"/>
        </w:rPr>
        <w:t>бном заседании</w:t>
      </w:r>
      <w:r w:rsidRPr="00202C20">
        <w:rPr>
          <w:sz w:val="23"/>
          <w:szCs w:val="23"/>
        </w:rPr>
        <w:t xml:space="preserve"> </w:t>
      </w:r>
      <w:r w:rsidRPr="00202C20" w:rsidR="00E44CB1">
        <w:rPr>
          <w:sz w:val="23"/>
          <w:szCs w:val="23"/>
        </w:rPr>
        <w:t>Чернюк</w:t>
      </w:r>
      <w:r w:rsidRPr="00202C20" w:rsidR="00E44CB1">
        <w:rPr>
          <w:sz w:val="23"/>
          <w:szCs w:val="23"/>
        </w:rPr>
        <w:t xml:space="preserve"> Р.В</w:t>
      </w:r>
      <w:r w:rsidRPr="00202C20" w:rsidR="008C4CAC">
        <w:rPr>
          <w:sz w:val="23"/>
          <w:szCs w:val="23"/>
        </w:rPr>
        <w:t>.</w:t>
      </w:r>
      <w:r w:rsidRPr="00202C20">
        <w:rPr>
          <w:sz w:val="23"/>
          <w:szCs w:val="23"/>
        </w:rPr>
        <w:t xml:space="preserve"> </w:t>
      </w:r>
      <w:r w:rsidRPr="00202C20" w:rsidR="008C4CAC">
        <w:rPr>
          <w:sz w:val="23"/>
          <w:szCs w:val="23"/>
        </w:rPr>
        <w:t>вину в совершении административного правонарушения признал полностью, не оспаривал фактических обстоятельств совершенного административного правонарушения</w:t>
      </w:r>
      <w:r w:rsidRPr="00202C20">
        <w:rPr>
          <w:sz w:val="23"/>
          <w:szCs w:val="23"/>
        </w:rPr>
        <w:t>.</w:t>
      </w:r>
    </w:p>
    <w:p w:rsidR="006767AB" w:rsidRPr="00202C20" w:rsidP="006767AB" w14:paraId="0F290D92" w14:textId="2C7617D5">
      <w:pPr>
        <w:pStyle w:val="ConsPlusNormal"/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>Выслушав лицо, привлекаемое к административной ответственности, и</w:t>
      </w:r>
      <w:r w:rsidRPr="00202C20">
        <w:rPr>
          <w:sz w:val="23"/>
          <w:szCs w:val="23"/>
        </w:rPr>
        <w:t xml:space="preserve">сследовав материалы дела, суд приходит к выводу о наличии в действиях </w:t>
      </w:r>
      <w:r w:rsidRPr="00202C20" w:rsidR="00E44CB1">
        <w:rPr>
          <w:sz w:val="23"/>
          <w:szCs w:val="23"/>
        </w:rPr>
        <w:t>Чернюка</w:t>
      </w:r>
      <w:r w:rsidRPr="00202C20" w:rsidR="00E44CB1">
        <w:rPr>
          <w:sz w:val="23"/>
          <w:szCs w:val="23"/>
        </w:rPr>
        <w:t xml:space="preserve"> Р.В</w:t>
      </w:r>
      <w:r w:rsidRPr="00202C20">
        <w:rPr>
          <w:sz w:val="23"/>
          <w:szCs w:val="23"/>
        </w:rPr>
        <w:t>.</w:t>
      </w:r>
      <w:r w:rsidRPr="00202C20">
        <w:rPr>
          <w:sz w:val="23"/>
          <w:szCs w:val="23"/>
        </w:rPr>
        <w:t xml:space="preserve"> состава правонарушения, предусмотренного ч. 4 ст. 12.15 КоАП РФ.</w:t>
      </w:r>
    </w:p>
    <w:p w:rsidR="005D1875" w:rsidRPr="00202C20" w:rsidP="006767AB" w14:paraId="393D9542" w14:textId="37DF5E15">
      <w:pPr>
        <w:pStyle w:val="ConsPlusNormal"/>
        <w:ind w:firstLine="540"/>
        <w:jc w:val="both"/>
        <w:rPr>
          <w:sz w:val="23"/>
          <w:szCs w:val="23"/>
          <w:shd w:val="clear" w:color="auto" w:fill="FFFFFF"/>
        </w:rPr>
      </w:pPr>
      <w:r w:rsidRPr="00202C20">
        <w:rPr>
          <w:sz w:val="23"/>
          <w:szCs w:val="23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D1875" w:rsidRPr="00202C20" w:rsidP="005D1875" w14:paraId="0A93C4D2" w14:textId="77777777">
      <w:pPr>
        <w:pStyle w:val="ConsPlusNormal"/>
        <w:ind w:firstLine="540"/>
        <w:jc w:val="both"/>
        <w:rPr>
          <w:sz w:val="23"/>
          <w:szCs w:val="23"/>
          <w:shd w:val="clear" w:color="auto" w:fill="FFFFFF"/>
        </w:rPr>
      </w:pPr>
      <w:r w:rsidRPr="00202C20">
        <w:rPr>
          <w:sz w:val="23"/>
          <w:szCs w:val="23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4A1294" w:rsidRPr="00202C20" w:rsidP="004A1294" w14:paraId="204F614A" w14:textId="77777777">
      <w:pPr>
        <w:pStyle w:val="ConsPlusNormal"/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 xml:space="preserve">Согласно пункту </w:t>
      </w:r>
      <w:r w:rsidRPr="00202C20" w:rsidR="00775455">
        <w:rPr>
          <w:sz w:val="23"/>
          <w:szCs w:val="23"/>
        </w:rPr>
        <w:t>15</w:t>
      </w:r>
      <w:r w:rsidRPr="00202C20">
        <w:rPr>
          <w:sz w:val="23"/>
          <w:szCs w:val="23"/>
        </w:rPr>
        <w:t xml:space="preserve"> Постановления Пленума Верховного Суда Российской Федерации от </w:t>
      </w:r>
      <w:r w:rsidRPr="00202C20" w:rsidR="00775455">
        <w:rPr>
          <w:sz w:val="23"/>
          <w:szCs w:val="23"/>
        </w:rPr>
        <w:t>25 июня 2019 г. N 20</w:t>
      </w:r>
      <w:r w:rsidRPr="00202C20">
        <w:rPr>
          <w:sz w:val="23"/>
          <w:szCs w:val="23"/>
        </w:rPr>
        <w:t xml:space="preserve"> "</w:t>
      </w:r>
      <w:r w:rsidRPr="00202C20" w:rsidR="00775455">
        <w:rPr>
          <w:sz w:val="23"/>
          <w:szCs w:val="23"/>
        </w:rPr>
        <w:t xml:space="preserve"> 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202C20">
        <w:rPr>
          <w:sz w:val="23"/>
          <w:szCs w:val="23"/>
        </w:rPr>
        <w:t xml:space="preserve">" </w:t>
      </w:r>
      <w:r w:rsidRPr="00202C20" w:rsidR="00775455">
        <w:rPr>
          <w:sz w:val="23"/>
          <w:szCs w:val="23"/>
        </w:rPr>
        <w:t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</w:t>
      </w:r>
      <w:r w:rsidRPr="00202C20" w:rsidR="00775455">
        <w:rPr>
          <w:sz w:val="23"/>
          <w:szCs w:val="23"/>
        </w:rPr>
        <w:t>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</w:t>
      </w:r>
      <w:r w:rsidRPr="00202C20">
        <w:rPr>
          <w:sz w:val="23"/>
          <w:szCs w:val="23"/>
        </w:rPr>
        <w:t>.</w:t>
      </w:r>
    </w:p>
    <w:p w:rsidR="004A1294" w:rsidRPr="00202C20" w:rsidP="004A1294" w14:paraId="205407F6" w14:textId="77777777">
      <w:pPr>
        <w:pStyle w:val="ConsPlusNormal"/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 w:rsidRPr="00202C20">
        <w:rPr>
          <w:sz w:val="23"/>
          <w:szCs w:val="23"/>
        </w:rPr>
        <w:t xml:space="preserve">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</w:t>
      </w:r>
    </w:p>
    <w:p w:rsidR="001D3E65" w:rsidRPr="00202C20" w:rsidP="00450C44" w14:paraId="6C1BBECF" w14:textId="41349C6D">
      <w:pPr>
        <w:pStyle w:val="ConsPlusNormal"/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 xml:space="preserve">Вина </w:t>
      </w:r>
      <w:r w:rsidRPr="00202C20" w:rsidR="00830766">
        <w:rPr>
          <w:sz w:val="23"/>
          <w:szCs w:val="23"/>
        </w:rPr>
        <w:t>Чернюка</w:t>
      </w:r>
      <w:r w:rsidRPr="00202C20" w:rsidR="00830766">
        <w:rPr>
          <w:sz w:val="23"/>
          <w:szCs w:val="23"/>
        </w:rPr>
        <w:t xml:space="preserve"> Р.</w:t>
      </w:r>
      <w:r w:rsidRPr="00202C20" w:rsidR="00830766">
        <w:rPr>
          <w:sz w:val="23"/>
          <w:szCs w:val="23"/>
        </w:rPr>
        <w:t>В</w:t>
      </w:r>
      <w:r w:rsidRPr="00202C20" w:rsidR="00830766">
        <w:rPr>
          <w:sz w:val="23"/>
          <w:szCs w:val="23"/>
        </w:rPr>
        <w:t xml:space="preserve"> </w:t>
      </w:r>
      <w:r w:rsidRPr="00202C20">
        <w:rPr>
          <w:sz w:val="23"/>
          <w:szCs w:val="23"/>
        </w:rPr>
        <w:t>в</w:t>
      </w:r>
      <w:r w:rsidRPr="00202C20">
        <w:rPr>
          <w:sz w:val="23"/>
          <w:szCs w:val="23"/>
        </w:rPr>
        <w:t xml:space="preserve"> совершении правонарушения</w:t>
      </w:r>
      <w:r w:rsidRPr="00202C20" w:rsidR="00A73761">
        <w:rPr>
          <w:sz w:val="23"/>
          <w:szCs w:val="23"/>
        </w:rPr>
        <w:t xml:space="preserve"> </w:t>
      </w:r>
      <w:r w:rsidRPr="00202C20">
        <w:rPr>
          <w:sz w:val="23"/>
          <w:szCs w:val="23"/>
        </w:rPr>
        <w:t>подтверждается: сведениями протокола об административном правонарушении</w:t>
      </w:r>
      <w:r w:rsidRPr="00202C20">
        <w:rPr>
          <w:sz w:val="23"/>
          <w:szCs w:val="23"/>
        </w:rPr>
        <w:t xml:space="preserve"> </w:t>
      </w:r>
      <w:r w:rsidR="00F13817">
        <w:rPr>
          <w:bCs/>
        </w:rPr>
        <w:t>«данные изъяты»</w:t>
      </w:r>
      <w:r w:rsidRPr="00202C20">
        <w:rPr>
          <w:sz w:val="23"/>
          <w:szCs w:val="23"/>
        </w:rPr>
        <w:t xml:space="preserve">, в котором содержится описание события правонарушения; </w:t>
      </w:r>
      <w:r w:rsidRPr="00202C20" w:rsidR="008C4CAC">
        <w:rPr>
          <w:sz w:val="23"/>
          <w:szCs w:val="23"/>
        </w:rPr>
        <w:t>схемой фиксации совершенного административного правонарушения, диском с видеозаписью на которой отображено совершенное административное правонарушение,</w:t>
      </w:r>
      <w:r w:rsidRPr="00202C20">
        <w:rPr>
          <w:sz w:val="23"/>
          <w:szCs w:val="23"/>
        </w:rPr>
        <w:t xml:space="preserve"> выпиской из БД ФИС ГИБДД М о фактах привлечения </w:t>
      </w:r>
      <w:r w:rsidRPr="00202C20" w:rsidR="00830766">
        <w:rPr>
          <w:sz w:val="23"/>
          <w:szCs w:val="23"/>
        </w:rPr>
        <w:t>Чернюка</w:t>
      </w:r>
      <w:r w:rsidRPr="00202C20" w:rsidR="00830766">
        <w:rPr>
          <w:sz w:val="23"/>
          <w:szCs w:val="23"/>
        </w:rPr>
        <w:t xml:space="preserve"> Р.В</w:t>
      </w:r>
      <w:r w:rsidRPr="00202C20" w:rsidR="008C4CAC">
        <w:rPr>
          <w:sz w:val="23"/>
          <w:szCs w:val="23"/>
        </w:rPr>
        <w:t>.</w:t>
      </w:r>
      <w:r w:rsidRPr="00202C20">
        <w:rPr>
          <w:sz w:val="23"/>
          <w:szCs w:val="23"/>
        </w:rPr>
        <w:t xml:space="preserve"> к административной ответственности в области безопасности дорожного движения</w:t>
      </w:r>
      <w:r w:rsidRPr="00202C20" w:rsidR="00830766">
        <w:rPr>
          <w:sz w:val="23"/>
          <w:szCs w:val="23"/>
        </w:rPr>
        <w:t xml:space="preserve">, письменными пояснениями </w:t>
      </w:r>
      <w:r w:rsidRPr="00202C20" w:rsidR="00830766">
        <w:rPr>
          <w:sz w:val="23"/>
          <w:szCs w:val="23"/>
        </w:rPr>
        <w:t>Чернюка</w:t>
      </w:r>
      <w:r w:rsidRPr="00202C20" w:rsidR="00830766">
        <w:rPr>
          <w:sz w:val="23"/>
          <w:szCs w:val="23"/>
        </w:rPr>
        <w:t xml:space="preserve"> Р.В</w:t>
      </w:r>
      <w:r w:rsidRPr="00202C20">
        <w:rPr>
          <w:sz w:val="23"/>
          <w:szCs w:val="23"/>
        </w:rPr>
        <w:t>.</w:t>
      </w:r>
    </w:p>
    <w:p w:rsidR="00450C44" w:rsidRPr="00202C20" w:rsidP="00FD5291" w14:paraId="7D148F3B" w14:textId="1BD20504">
      <w:pPr>
        <w:pStyle w:val="ConsPlusNormal"/>
        <w:ind w:firstLine="540"/>
        <w:jc w:val="both"/>
        <w:rPr>
          <w:sz w:val="23"/>
          <w:szCs w:val="23"/>
          <w:shd w:val="clear" w:color="auto" w:fill="FFFFFF"/>
        </w:rPr>
      </w:pPr>
      <w:r w:rsidRPr="00202C20">
        <w:rPr>
          <w:sz w:val="23"/>
          <w:szCs w:val="23"/>
          <w:shd w:val="clear" w:color="auto" w:fill="FFFFFF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202C20" w:rsidR="00830766">
        <w:rPr>
          <w:sz w:val="23"/>
          <w:szCs w:val="23"/>
        </w:rPr>
        <w:t>Чернюка</w:t>
      </w:r>
      <w:r w:rsidRPr="00202C20" w:rsidR="00830766">
        <w:rPr>
          <w:sz w:val="23"/>
          <w:szCs w:val="23"/>
        </w:rPr>
        <w:t xml:space="preserve"> Р.В</w:t>
      </w:r>
      <w:r w:rsidRPr="00202C20" w:rsidR="008C4CAC">
        <w:rPr>
          <w:sz w:val="23"/>
          <w:szCs w:val="23"/>
        </w:rPr>
        <w:t>.</w:t>
      </w:r>
      <w:r w:rsidRPr="00202C20" w:rsidR="001D3E65">
        <w:rPr>
          <w:sz w:val="23"/>
          <w:szCs w:val="23"/>
        </w:rPr>
        <w:t xml:space="preserve"> </w:t>
      </w:r>
      <w:r w:rsidRPr="00202C20">
        <w:rPr>
          <w:sz w:val="23"/>
          <w:szCs w:val="23"/>
          <w:shd w:val="clear" w:color="auto" w:fill="FFFFFF"/>
        </w:rPr>
        <w:t xml:space="preserve">в совершении административного </w:t>
      </w:r>
      <w:r w:rsidRPr="00202C20">
        <w:rPr>
          <w:sz w:val="23"/>
          <w:szCs w:val="23"/>
          <w:shd w:val="clear" w:color="auto" w:fill="FFFFFF"/>
        </w:rPr>
        <w:t>правонарушения, предусмотренного ч. 4 ст. 12.15 КоАП РФ. Нарушений закона при получении доказательств не установлено.</w:t>
      </w:r>
    </w:p>
    <w:p w:rsidR="004A1294" w:rsidRPr="00202C20" w:rsidP="00FD5291" w14:paraId="18C7C206" w14:textId="0CEED694">
      <w:pPr>
        <w:pStyle w:val="ConsPlusNormal"/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 xml:space="preserve">Действия </w:t>
      </w:r>
      <w:r w:rsidRPr="00202C20" w:rsidR="00830766">
        <w:rPr>
          <w:sz w:val="23"/>
          <w:szCs w:val="23"/>
        </w:rPr>
        <w:t>Чернюк</w:t>
      </w:r>
      <w:r w:rsidRPr="00202C20" w:rsidR="00830766">
        <w:rPr>
          <w:sz w:val="23"/>
          <w:szCs w:val="23"/>
        </w:rPr>
        <w:t xml:space="preserve"> Р.В</w:t>
      </w:r>
      <w:r w:rsidRPr="00202C20" w:rsidR="008C4CAC">
        <w:rPr>
          <w:sz w:val="23"/>
          <w:szCs w:val="23"/>
        </w:rPr>
        <w:t>.</w:t>
      </w:r>
      <w:r w:rsidRPr="00202C20" w:rsidR="001D3E65">
        <w:rPr>
          <w:sz w:val="23"/>
          <w:szCs w:val="23"/>
        </w:rPr>
        <w:t xml:space="preserve"> </w:t>
      </w:r>
      <w:r w:rsidRPr="00202C20">
        <w:rPr>
          <w:sz w:val="23"/>
          <w:szCs w:val="23"/>
        </w:rPr>
        <w:t>были правильно квалифицированы как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A1294" w:rsidRPr="00202C20" w:rsidP="00FD5291" w14:paraId="426B0FC2" w14:textId="4B7D8A3E">
      <w:pPr>
        <w:ind w:firstLine="540"/>
        <w:jc w:val="both"/>
        <w:rPr>
          <w:sz w:val="23"/>
          <w:szCs w:val="23"/>
        </w:rPr>
      </w:pPr>
      <w:r w:rsidRPr="00202C20">
        <w:rPr>
          <w:sz w:val="23"/>
          <w:szCs w:val="23"/>
        </w:rPr>
        <w:t>При назначении административного наказания, мировой судья, в соответствии со ст.</w:t>
      </w:r>
      <w:r w:rsidRPr="00202C20" w:rsidR="00830766">
        <w:rPr>
          <w:sz w:val="23"/>
          <w:szCs w:val="23"/>
        </w:rPr>
        <w:t xml:space="preserve"> </w:t>
      </w:r>
      <w:r w:rsidRPr="00202C20">
        <w:rPr>
          <w:sz w:val="23"/>
          <w:szCs w:val="23"/>
        </w:rPr>
        <w:t>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его имущественное положение и считает необходимым назначить наказание в виде административного штрафа установленного санкцией ч.</w:t>
      </w:r>
      <w:r w:rsidRPr="00202C20" w:rsidR="00830766">
        <w:rPr>
          <w:sz w:val="23"/>
          <w:szCs w:val="23"/>
        </w:rPr>
        <w:t xml:space="preserve"> </w:t>
      </w:r>
      <w:r w:rsidRPr="00202C20">
        <w:rPr>
          <w:sz w:val="23"/>
          <w:szCs w:val="23"/>
        </w:rPr>
        <w:t>4 ст</w:t>
      </w:r>
      <w:r w:rsidRPr="00202C20">
        <w:rPr>
          <w:sz w:val="23"/>
          <w:szCs w:val="23"/>
        </w:rPr>
        <w:t>. 12.15 КоАП РФ.</w:t>
      </w:r>
    </w:p>
    <w:p w:rsidR="00765B7F" w:rsidRPr="00202C20" w:rsidP="00830766" w14:paraId="10FA5853" w14:textId="488F4A13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540"/>
        <w:jc w:val="both"/>
        <w:rPr>
          <w:b/>
          <w:sz w:val="23"/>
          <w:szCs w:val="23"/>
        </w:rPr>
      </w:pPr>
      <w:r w:rsidRPr="00202C20">
        <w:rPr>
          <w:sz w:val="23"/>
          <w:szCs w:val="23"/>
        </w:rPr>
        <w:t>Руководствуясь ст. ст. 12.15 ч. 4, 29.9, 29.10, 30.3 Кодекса об административных правонарушениях РФ, мировой судья</w:t>
      </w:r>
    </w:p>
    <w:p w:rsidR="004A1294" w:rsidRPr="00202C20" w:rsidP="004A1294" w14:paraId="31979357" w14:textId="77777777">
      <w:pPr>
        <w:spacing w:line="240" w:lineRule="atLeast"/>
        <w:ind w:firstLine="567"/>
        <w:jc w:val="center"/>
        <w:rPr>
          <w:b/>
          <w:sz w:val="23"/>
          <w:szCs w:val="23"/>
        </w:rPr>
      </w:pPr>
      <w:r w:rsidRPr="00202C20">
        <w:rPr>
          <w:b/>
          <w:sz w:val="23"/>
          <w:szCs w:val="23"/>
        </w:rPr>
        <w:t>ПОСТАНОВИЛ:</w:t>
      </w:r>
    </w:p>
    <w:p w:rsidR="004A1294" w:rsidRPr="00202C20" w:rsidP="004A1294" w14:paraId="1EFC33AB" w14:textId="77777777">
      <w:pPr>
        <w:spacing w:line="240" w:lineRule="atLeast"/>
        <w:ind w:firstLine="567"/>
        <w:jc w:val="center"/>
        <w:rPr>
          <w:b/>
          <w:sz w:val="23"/>
          <w:szCs w:val="23"/>
        </w:rPr>
      </w:pPr>
    </w:p>
    <w:p w:rsidR="004A1294" w:rsidRPr="00202C20" w:rsidP="004A1294" w14:paraId="4C56F067" w14:textId="3554BE92">
      <w:pPr>
        <w:ind w:firstLine="720"/>
        <w:jc w:val="both"/>
        <w:rPr>
          <w:sz w:val="23"/>
          <w:szCs w:val="23"/>
        </w:rPr>
      </w:pPr>
      <w:r w:rsidRPr="00202C20">
        <w:rPr>
          <w:b/>
          <w:sz w:val="23"/>
          <w:szCs w:val="23"/>
        </w:rPr>
        <w:t>Чернюка</w:t>
      </w:r>
      <w:r w:rsidRPr="00202C20">
        <w:rPr>
          <w:b/>
          <w:sz w:val="23"/>
          <w:szCs w:val="23"/>
        </w:rPr>
        <w:t xml:space="preserve"> Романа Васильевича </w:t>
      </w:r>
      <w:r w:rsidRPr="00202C20" w:rsidR="00FD5291">
        <w:rPr>
          <w:b/>
          <w:sz w:val="23"/>
          <w:szCs w:val="23"/>
        </w:rPr>
        <w:t>(</w:t>
      </w:r>
      <w:r w:rsidR="00F13817">
        <w:rPr>
          <w:bCs/>
        </w:rPr>
        <w:t>«данные изъяты»</w:t>
      </w:r>
      <w:r w:rsidRPr="00202C20" w:rsidR="00380178">
        <w:rPr>
          <w:b/>
          <w:sz w:val="23"/>
          <w:szCs w:val="23"/>
        </w:rPr>
        <w:t>)</w:t>
      </w:r>
      <w:r w:rsidRPr="00202C20" w:rsidR="00FD5291">
        <w:rPr>
          <w:b/>
          <w:sz w:val="23"/>
          <w:szCs w:val="23"/>
        </w:rPr>
        <w:t xml:space="preserve"> </w:t>
      </w:r>
      <w:r w:rsidRPr="00202C20" w:rsidR="001D3E65">
        <w:rPr>
          <w:sz w:val="23"/>
          <w:szCs w:val="23"/>
        </w:rPr>
        <w:t xml:space="preserve"> </w:t>
      </w:r>
      <w:r w:rsidRPr="00202C20">
        <w:rPr>
          <w:sz w:val="23"/>
          <w:szCs w:val="23"/>
        </w:rPr>
        <w:t xml:space="preserve">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</w:t>
      </w:r>
      <w:r w:rsidRPr="00202C20" w:rsidR="00202C20">
        <w:rPr>
          <w:sz w:val="23"/>
          <w:szCs w:val="23"/>
        </w:rPr>
        <w:t>5 0</w:t>
      </w:r>
      <w:r w:rsidRPr="00202C20">
        <w:rPr>
          <w:sz w:val="23"/>
          <w:szCs w:val="23"/>
        </w:rPr>
        <w:t>00 (</w:t>
      </w:r>
      <w:r w:rsidR="00202C20">
        <w:rPr>
          <w:sz w:val="23"/>
          <w:szCs w:val="23"/>
        </w:rPr>
        <w:t>пять</w:t>
      </w:r>
      <w:r w:rsidRPr="00202C20">
        <w:rPr>
          <w:sz w:val="23"/>
          <w:szCs w:val="23"/>
        </w:rPr>
        <w:t xml:space="preserve"> тысяч</w:t>
      </w:r>
      <w:r w:rsidRPr="00202C20">
        <w:rPr>
          <w:sz w:val="23"/>
          <w:szCs w:val="23"/>
        </w:rPr>
        <w:t xml:space="preserve">) рублей с зачислением его в бюджет в полном объеме в </w:t>
      </w:r>
      <w:r w:rsidRPr="00202C20">
        <w:rPr>
          <w:sz w:val="23"/>
          <w:szCs w:val="23"/>
        </w:rPr>
        <w:t>соответствии</w:t>
      </w:r>
      <w:r w:rsidRPr="00202C20">
        <w:rPr>
          <w:sz w:val="23"/>
          <w:szCs w:val="23"/>
        </w:rPr>
        <w:t xml:space="preserve"> с законодательством Российской Федерации.</w:t>
      </w:r>
    </w:p>
    <w:p w:rsidR="004A1294" w:rsidRPr="00202C20" w:rsidP="004A1294" w14:paraId="3E516B9F" w14:textId="77777777">
      <w:pPr>
        <w:ind w:firstLine="720"/>
        <w:jc w:val="both"/>
        <w:rPr>
          <w:iCs/>
          <w:sz w:val="23"/>
          <w:szCs w:val="23"/>
          <w:lang w:eastAsia="ru-RU"/>
        </w:rPr>
      </w:pPr>
      <w:r w:rsidRPr="00202C20">
        <w:rPr>
          <w:iCs/>
          <w:sz w:val="23"/>
          <w:szCs w:val="23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C0166" w:rsidRPr="00202C20" w:rsidP="004A1294" w14:paraId="644372E7" w14:textId="50E39A98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eastAsia="ru-RU"/>
        </w:rPr>
        <w:t xml:space="preserve">Штраф подлежит оплате по следующим реквизитам: расчётный счёт </w:t>
      </w:r>
      <w:r w:rsidRPr="00202C20" w:rsidR="00740A37">
        <w:rPr>
          <w:sz w:val="23"/>
          <w:szCs w:val="23"/>
          <w:lang w:eastAsia="ru-RU"/>
        </w:rPr>
        <w:t>03100643000000011800</w:t>
      </w:r>
      <w:r w:rsidRPr="00202C20">
        <w:rPr>
          <w:sz w:val="23"/>
          <w:szCs w:val="23"/>
          <w:lang w:eastAsia="ru-RU"/>
        </w:rPr>
        <w:t xml:space="preserve">, получатель – УФК по </w:t>
      </w:r>
      <w:r w:rsidRPr="00202C20" w:rsidR="00740A37">
        <w:rPr>
          <w:sz w:val="23"/>
          <w:szCs w:val="23"/>
          <w:lang w:eastAsia="ru-RU"/>
        </w:rPr>
        <w:t>Краснодарскому краю</w:t>
      </w:r>
      <w:r w:rsidRPr="00202C20">
        <w:rPr>
          <w:sz w:val="23"/>
          <w:szCs w:val="23"/>
          <w:lang w:eastAsia="ru-RU"/>
        </w:rPr>
        <w:t xml:space="preserve"> (</w:t>
      </w:r>
      <w:r w:rsidRPr="00202C20" w:rsidR="00740A37">
        <w:rPr>
          <w:sz w:val="23"/>
          <w:szCs w:val="23"/>
          <w:lang w:eastAsia="ru-RU"/>
        </w:rPr>
        <w:t xml:space="preserve">Отдел МВД России по </w:t>
      </w:r>
      <w:r w:rsidRPr="00202C20" w:rsidR="00830766">
        <w:rPr>
          <w:sz w:val="23"/>
          <w:szCs w:val="23"/>
          <w:lang w:eastAsia="ru-RU"/>
        </w:rPr>
        <w:t>Темрюкскому</w:t>
      </w:r>
      <w:r w:rsidRPr="00202C20" w:rsidR="00740A37">
        <w:rPr>
          <w:sz w:val="23"/>
          <w:szCs w:val="23"/>
          <w:lang w:eastAsia="ru-RU"/>
        </w:rPr>
        <w:t xml:space="preserve"> району</w:t>
      </w:r>
      <w:r w:rsidRPr="00202C20">
        <w:rPr>
          <w:sz w:val="23"/>
          <w:szCs w:val="23"/>
          <w:lang w:eastAsia="ru-RU"/>
        </w:rPr>
        <w:t xml:space="preserve">), Банк получателя </w:t>
      </w:r>
      <w:r w:rsidRPr="00202C20" w:rsidR="00740A37">
        <w:rPr>
          <w:sz w:val="23"/>
          <w:szCs w:val="23"/>
          <w:lang w:eastAsia="ru-RU"/>
        </w:rPr>
        <w:t>Южное ГУ Банка России/ УФК по Краснодарскому краю г. Краснодар</w:t>
      </w:r>
      <w:r w:rsidRPr="00202C20">
        <w:rPr>
          <w:sz w:val="23"/>
          <w:szCs w:val="23"/>
          <w:lang w:eastAsia="ru-RU"/>
        </w:rPr>
        <w:t xml:space="preserve">, БИК банка получателя: </w:t>
      </w:r>
      <w:r w:rsidRPr="00202C20" w:rsidR="00740A37">
        <w:rPr>
          <w:sz w:val="23"/>
          <w:szCs w:val="23"/>
          <w:lang w:eastAsia="ru-RU"/>
        </w:rPr>
        <w:t>010349101</w:t>
      </w:r>
      <w:r w:rsidRPr="00202C20">
        <w:rPr>
          <w:sz w:val="23"/>
          <w:szCs w:val="23"/>
          <w:lang w:eastAsia="ru-RU"/>
        </w:rPr>
        <w:t xml:space="preserve">; ИНН: </w:t>
      </w:r>
      <w:r w:rsidRPr="00202C20" w:rsidR="00740A37">
        <w:rPr>
          <w:sz w:val="23"/>
          <w:szCs w:val="23"/>
          <w:lang w:eastAsia="ru-RU"/>
        </w:rPr>
        <w:t>232</w:t>
      </w:r>
      <w:r w:rsidRPr="00202C20" w:rsidR="00830766">
        <w:rPr>
          <w:sz w:val="23"/>
          <w:szCs w:val="23"/>
          <w:lang w:eastAsia="ru-RU"/>
        </w:rPr>
        <w:t>2016535</w:t>
      </w:r>
      <w:r w:rsidRPr="00202C20">
        <w:rPr>
          <w:sz w:val="23"/>
          <w:szCs w:val="23"/>
          <w:lang w:eastAsia="ru-RU"/>
        </w:rPr>
        <w:t xml:space="preserve">; КПП: </w:t>
      </w:r>
      <w:r w:rsidRPr="00202C20" w:rsidR="00740A37">
        <w:rPr>
          <w:sz w:val="23"/>
          <w:szCs w:val="23"/>
          <w:lang w:eastAsia="ru-RU"/>
        </w:rPr>
        <w:t>23</w:t>
      </w:r>
      <w:r w:rsidRPr="00202C20" w:rsidR="00830766">
        <w:rPr>
          <w:sz w:val="23"/>
          <w:szCs w:val="23"/>
          <w:lang w:eastAsia="ru-RU"/>
        </w:rPr>
        <w:t>5201001</w:t>
      </w:r>
      <w:r w:rsidRPr="00202C20">
        <w:rPr>
          <w:sz w:val="23"/>
          <w:szCs w:val="23"/>
          <w:lang w:eastAsia="ru-RU"/>
        </w:rPr>
        <w:t xml:space="preserve">; ОКТМО: </w:t>
      </w:r>
      <w:r w:rsidRPr="00202C20" w:rsidR="00740A37">
        <w:rPr>
          <w:sz w:val="23"/>
          <w:szCs w:val="23"/>
          <w:lang w:eastAsia="ru-RU"/>
        </w:rPr>
        <w:t>036</w:t>
      </w:r>
      <w:r w:rsidRPr="00202C20" w:rsidR="00830766">
        <w:rPr>
          <w:sz w:val="23"/>
          <w:szCs w:val="23"/>
          <w:lang w:eastAsia="ru-RU"/>
        </w:rPr>
        <w:t>5</w:t>
      </w:r>
      <w:r w:rsidRPr="00202C20" w:rsidR="00740A37">
        <w:rPr>
          <w:sz w:val="23"/>
          <w:szCs w:val="23"/>
          <w:lang w:eastAsia="ru-RU"/>
        </w:rPr>
        <w:t>1</w:t>
      </w:r>
      <w:r w:rsidRPr="00202C20" w:rsidR="00830766">
        <w:rPr>
          <w:sz w:val="23"/>
          <w:szCs w:val="23"/>
          <w:lang w:eastAsia="ru-RU"/>
        </w:rPr>
        <w:t>000</w:t>
      </w:r>
      <w:r w:rsidRPr="00202C20">
        <w:rPr>
          <w:sz w:val="23"/>
          <w:szCs w:val="23"/>
          <w:lang w:eastAsia="ru-RU"/>
        </w:rPr>
        <w:t xml:space="preserve">; КБК </w:t>
      </w:r>
      <w:r w:rsidRPr="00202C20" w:rsidR="00740A37">
        <w:rPr>
          <w:sz w:val="23"/>
          <w:szCs w:val="23"/>
          <w:lang w:eastAsia="ru-RU"/>
        </w:rPr>
        <w:t>18811601123010001140</w:t>
      </w:r>
      <w:r w:rsidRPr="00202C20">
        <w:rPr>
          <w:sz w:val="23"/>
          <w:szCs w:val="23"/>
          <w:lang w:eastAsia="ru-RU"/>
        </w:rPr>
        <w:t xml:space="preserve">, УИН </w:t>
      </w:r>
      <w:r w:rsidRPr="00202C20" w:rsidR="00740A37">
        <w:rPr>
          <w:sz w:val="23"/>
          <w:szCs w:val="23"/>
          <w:lang w:eastAsia="ru-RU"/>
        </w:rPr>
        <w:t>188</w:t>
      </w:r>
      <w:r w:rsidRPr="00202C20" w:rsidR="00830766">
        <w:rPr>
          <w:sz w:val="23"/>
          <w:szCs w:val="23"/>
          <w:lang w:eastAsia="ru-RU"/>
        </w:rPr>
        <w:t>104232405300119361</w:t>
      </w:r>
      <w:r w:rsidRPr="00202C20">
        <w:rPr>
          <w:sz w:val="23"/>
          <w:szCs w:val="23"/>
          <w:lang w:eastAsia="ru-RU"/>
        </w:rPr>
        <w:t xml:space="preserve">. </w:t>
      </w:r>
    </w:p>
    <w:p w:rsidR="004A1294" w:rsidRPr="00202C20" w:rsidP="004A1294" w14:paraId="46813398" w14:textId="0A9C0221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4A1294" w:rsidRPr="00202C20" w:rsidP="004A1294" w14:paraId="65A524FC" w14:textId="77777777">
      <w:pPr>
        <w:ind w:firstLine="720"/>
        <w:jc w:val="both"/>
        <w:rPr>
          <w:sz w:val="23"/>
          <w:szCs w:val="23"/>
          <w:lang w:eastAsia="ru-RU"/>
        </w:rPr>
      </w:pPr>
      <w:r w:rsidRPr="00202C20">
        <w:rPr>
          <w:iCs/>
          <w:sz w:val="23"/>
          <w:szCs w:val="23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202C20">
        <w:rPr>
          <w:sz w:val="23"/>
          <w:szCs w:val="23"/>
          <w:lang w:eastAsia="ru-RU"/>
        </w:rPr>
        <w:t>КоАП РФ</w:t>
      </w:r>
      <w:r w:rsidRPr="00202C20">
        <w:rPr>
          <w:iCs/>
          <w:sz w:val="23"/>
          <w:szCs w:val="23"/>
          <w:lang w:eastAsia="ru-RU"/>
        </w:rPr>
        <w:t>.</w:t>
      </w:r>
      <w:r w:rsidRPr="00202C20">
        <w:rPr>
          <w:sz w:val="23"/>
          <w:szCs w:val="23"/>
          <w:lang w:eastAsia="ru-RU"/>
        </w:rPr>
        <w:t xml:space="preserve"> </w:t>
      </w:r>
    </w:p>
    <w:p w:rsidR="004A1294" w:rsidRPr="00202C20" w:rsidP="004A1294" w14:paraId="0B88BE6D" w14:textId="0CD9040A">
      <w:pPr>
        <w:ind w:firstLine="720"/>
        <w:jc w:val="both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eastAsia="ru-RU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202C20">
        <w:rPr>
          <w:sz w:val="23"/>
          <w:szCs w:val="23"/>
          <w:lang w:eastAsia="ru-RU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202C20">
        <w:rPr>
          <w:sz w:val="23"/>
          <w:szCs w:val="23"/>
          <w:lang w:eastAsia="ru-RU"/>
        </w:rPr>
        <w:t>,</w:t>
      </w:r>
      <w:r w:rsidRPr="00202C20">
        <w:rPr>
          <w:sz w:val="23"/>
          <w:szCs w:val="23"/>
          <w:lang w:eastAsia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A1294" w:rsidRPr="00202C20" w:rsidP="004A1294" w14:paraId="17FE1E23" w14:textId="77777777">
      <w:pPr>
        <w:ind w:firstLine="720"/>
        <w:jc w:val="both"/>
        <w:rPr>
          <w:iCs/>
          <w:sz w:val="23"/>
          <w:szCs w:val="23"/>
          <w:lang w:eastAsia="ru-RU"/>
        </w:rPr>
      </w:pPr>
      <w:r w:rsidRPr="00202C20">
        <w:rPr>
          <w:iCs/>
          <w:sz w:val="23"/>
          <w:szCs w:val="23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1294" w:rsidRPr="00202C20" w:rsidP="004A1294" w14:paraId="0AD6E395" w14:textId="796D2C8F">
      <w:pPr>
        <w:ind w:firstLine="720"/>
        <w:jc w:val="both"/>
        <w:rPr>
          <w:sz w:val="23"/>
          <w:szCs w:val="23"/>
          <w:lang w:eastAsia="ru-RU"/>
        </w:rPr>
      </w:pPr>
      <w:r w:rsidRPr="00202C20">
        <w:rPr>
          <w:sz w:val="23"/>
          <w:szCs w:val="23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202C20" w:rsidR="005D3404">
        <w:rPr>
          <w:sz w:val="23"/>
          <w:szCs w:val="23"/>
          <w:lang w:eastAsia="ru-RU"/>
        </w:rPr>
        <w:t>дней</w:t>
      </w:r>
      <w:r w:rsidRPr="00202C20">
        <w:rPr>
          <w:sz w:val="23"/>
          <w:szCs w:val="23"/>
          <w:lang w:eastAsia="ru-RU"/>
        </w:rPr>
        <w:t xml:space="preserve">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4A1294" w:rsidRPr="00202C20" w:rsidP="004A1294" w14:paraId="70E58DD0" w14:textId="77777777">
      <w:pPr>
        <w:ind w:firstLine="720"/>
        <w:rPr>
          <w:sz w:val="23"/>
          <w:szCs w:val="23"/>
          <w:lang w:eastAsia="ru-RU"/>
        </w:rPr>
      </w:pPr>
    </w:p>
    <w:p w:rsidR="00202C20" w:rsidRPr="00202C20" w:rsidP="00202C20" w14:paraId="12594A54" w14:textId="77777777">
      <w:pPr>
        <w:widowControl w:val="0"/>
        <w:suppressAutoHyphens/>
        <w:ind w:firstLine="720"/>
        <w:rPr>
          <w:rFonts w:eastAsia="Tahoma"/>
          <w:b/>
          <w:sz w:val="23"/>
          <w:szCs w:val="23"/>
        </w:rPr>
      </w:pPr>
      <w:r w:rsidRPr="00202C20">
        <w:rPr>
          <w:rFonts w:eastAsia="Tahoma"/>
          <w:b/>
          <w:sz w:val="23"/>
          <w:szCs w:val="23"/>
        </w:rPr>
        <w:t xml:space="preserve">Мировой судья                           /подпись/                  </w:t>
      </w:r>
      <w:r w:rsidRPr="00202C20">
        <w:rPr>
          <w:rFonts w:eastAsia="Tahoma"/>
          <w:b/>
          <w:sz w:val="23"/>
          <w:szCs w:val="23"/>
        </w:rPr>
        <w:tab/>
        <w:t>Олевский О.В.</w:t>
      </w:r>
    </w:p>
    <w:p w:rsidR="00202C20" w:rsidRPr="00202C20" w:rsidP="00202C20" w14:paraId="068540AD" w14:textId="77777777">
      <w:pPr>
        <w:widowControl w:val="0"/>
        <w:suppressAutoHyphens/>
        <w:ind w:firstLine="720"/>
        <w:rPr>
          <w:rFonts w:eastAsia="Tahoma"/>
          <w:b/>
          <w:sz w:val="23"/>
          <w:szCs w:val="23"/>
        </w:rPr>
      </w:pPr>
      <w:r w:rsidRPr="00202C20">
        <w:rPr>
          <w:rFonts w:eastAsia="Tahoma"/>
          <w:b/>
          <w:sz w:val="23"/>
          <w:szCs w:val="23"/>
        </w:rPr>
        <w:t>Копия верна.</w:t>
      </w:r>
    </w:p>
    <w:p w:rsidR="00202C20" w:rsidRPr="00202C20" w:rsidP="00202C20" w14:paraId="410EDD40" w14:textId="77777777">
      <w:pPr>
        <w:widowControl w:val="0"/>
        <w:suppressAutoHyphens/>
        <w:ind w:firstLine="720"/>
        <w:rPr>
          <w:rFonts w:eastAsia="Tahoma"/>
          <w:b/>
          <w:sz w:val="23"/>
          <w:szCs w:val="23"/>
        </w:rPr>
      </w:pPr>
      <w:r w:rsidRPr="00202C20">
        <w:rPr>
          <w:rFonts w:eastAsia="Tahoma"/>
          <w:b/>
          <w:sz w:val="23"/>
          <w:szCs w:val="23"/>
        </w:rPr>
        <w:t>Постановление не вступило в законную силу.</w:t>
      </w:r>
    </w:p>
    <w:p w:rsidR="00202C20" w:rsidRPr="00202C20" w:rsidP="00202C20" w14:paraId="724AC720" w14:textId="77777777">
      <w:pPr>
        <w:widowControl w:val="0"/>
        <w:suppressAutoHyphens/>
        <w:ind w:firstLine="720"/>
        <w:rPr>
          <w:rFonts w:eastAsia="Tahoma"/>
          <w:b/>
          <w:sz w:val="23"/>
          <w:szCs w:val="23"/>
        </w:rPr>
      </w:pPr>
    </w:p>
    <w:p w:rsidR="00202C20" w:rsidRPr="00202C20" w:rsidP="00202C20" w14:paraId="39C5FF86" w14:textId="77777777">
      <w:pPr>
        <w:widowControl w:val="0"/>
        <w:suppressAutoHyphens/>
        <w:ind w:firstLine="720"/>
        <w:rPr>
          <w:rFonts w:eastAsia="Tahoma"/>
          <w:b/>
          <w:sz w:val="23"/>
          <w:szCs w:val="23"/>
        </w:rPr>
      </w:pPr>
      <w:r w:rsidRPr="00202C20">
        <w:rPr>
          <w:rFonts w:eastAsia="Tahoma"/>
          <w:b/>
          <w:sz w:val="23"/>
          <w:szCs w:val="23"/>
        </w:rPr>
        <w:t>Мировой судья</w:t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  <w:t>Олевский О.В.</w:t>
      </w:r>
    </w:p>
    <w:p w:rsidR="00765B7F" w:rsidRPr="00202C20" w:rsidP="00202C20" w14:paraId="7DB26CC8" w14:textId="77E7DEAD">
      <w:pPr>
        <w:widowControl w:val="0"/>
        <w:suppressAutoHyphens/>
        <w:ind w:firstLine="720"/>
        <w:rPr>
          <w:rFonts w:eastAsia="Tahoma"/>
          <w:b/>
          <w:sz w:val="23"/>
          <w:szCs w:val="23"/>
        </w:rPr>
      </w:pPr>
      <w:r w:rsidRPr="00202C20">
        <w:rPr>
          <w:rFonts w:eastAsia="Tahoma"/>
          <w:b/>
          <w:sz w:val="23"/>
          <w:szCs w:val="23"/>
        </w:rPr>
        <w:t xml:space="preserve">Секретарь </w:t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</w:r>
      <w:r w:rsidRPr="00202C20">
        <w:rPr>
          <w:rFonts w:eastAsia="Tahoma"/>
          <w:b/>
          <w:sz w:val="23"/>
          <w:szCs w:val="23"/>
        </w:rPr>
        <w:tab/>
        <w:t xml:space="preserve">     </w:t>
      </w:r>
      <w:r w:rsidRPr="00202C20">
        <w:rPr>
          <w:rFonts w:eastAsia="Tahoma"/>
          <w:b/>
          <w:sz w:val="23"/>
          <w:szCs w:val="23"/>
        </w:rPr>
        <w:tab/>
        <w:t>Катаева О.С.</w:t>
      </w:r>
    </w:p>
    <w:sectPr w:rsidSect="005D3404">
      <w:pgSz w:w="11906" w:h="16838"/>
      <w:pgMar w:top="425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4"/>
    <w:rsid w:val="00021051"/>
    <w:rsid w:val="00037775"/>
    <w:rsid w:val="00040963"/>
    <w:rsid w:val="000628F9"/>
    <w:rsid w:val="000811BC"/>
    <w:rsid w:val="000B40ED"/>
    <w:rsid w:val="000C0166"/>
    <w:rsid w:val="000E25AD"/>
    <w:rsid w:val="000F1E7A"/>
    <w:rsid w:val="00131E67"/>
    <w:rsid w:val="0013462E"/>
    <w:rsid w:val="00161912"/>
    <w:rsid w:val="00174BCE"/>
    <w:rsid w:val="001B083D"/>
    <w:rsid w:val="001B7F78"/>
    <w:rsid w:val="001C3A53"/>
    <w:rsid w:val="001C70AE"/>
    <w:rsid w:val="001D18D2"/>
    <w:rsid w:val="001D3E65"/>
    <w:rsid w:val="001F0CDE"/>
    <w:rsid w:val="00202C20"/>
    <w:rsid w:val="0020514A"/>
    <w:rsid w:val="0022639A"/>
    <w:rsid w:val="00230BAE"/>
    <w:rsid w:val="00265492"/>
    <w:rsid w:val="002A10F7"/>
    <w:rsid w:val="002A27E5"/>
    <w:rsid w:val="002C2588"/>
    <w:rsid w:val="002C6BD7"/>
    <w:rsid w:val="00302208"/>
    <w:rsid w:val="003052A9"/>
    <w:rsid w:val="003115C4"/>
    <w:rsid w:val="00316787"/>
    <w:rsid w:val="00320A6E"/>
    <w:rsid w:val="00380178"/>
    <w:rsid w:val="00383F1B"/>
    <w:rsid w:val="00386120"/>
    <w:rsid w:val="003A15C4"/>
    <w:rsid w:val="003F5991"/>
    <w:rsid w:val="00421210"/>
    <w:rsid w:val="00425FD7"/>
    <w:rsid w:val="00447929"/>
    <w:rsid w:val="00450C44"/>
    <w:rsid w:val="00463147"/>
    <w:rsid w:val="004A1294"/>
    <w:rsid w:val="004B166C"/>
    <w:rsid w:val="00543CA7"/>
    <w:rsid w:val="0055152C"/>
    <w:rsid w:val="00567455"/>
    <w:rsid w:val="00581620"/>
    <w:rsid w:val="005945C5"/>
    <w:rsid w:val="005951DB"/>
    <w:rsid w:val="005B104E"/>
    <w:rsid w:val="005D1875"/>
    <w:rsid w:val="005D3404"/>
    <w:rsid w:val="005F4052"/>
    <w:rsid w:val="00612BF0"/>
    <w:rsid w:val="00644902"/>
    <w:rsid w:val="00675423"/>
    <w:rsid w:val="006767AB"/>
    <w:rsid w:val="006B1BC1"/>
    <w:rsid w:val="006C69C0"/>
    <w:rsid w:val="006D24D4"/>
    <w:rsid w:val="006D7B0C"/>
    <w:rsid w:val="006E3396"/>
    <w:rsid w:val="00740A37"/>
    <w:rsid w:val="00752040"/>
    <w:rsid w:val="00765B7F"/>
    <w:rsid w:val="00775455"/>
    <w:rsid w:val="00783F5D"/>
    <w:rsid w:val="00812D61"/>
    <w:rsid w:val="00816689"/>
    <w:rsid w:val="00830218"/>
    <w:rsid w:val="00830766"/>
    <w:rsid w:val="00833A68"/>
    <w:rsid w:val="0084097B"/>
    <w:rsid w:val="00845C7F"/>
    <w:rsid w:val="00876F16"/>
    <w:rsid w:val="00883DD0"/>
    <w:rsid w:val="008C4CAC"/>
    <w:rsid w:val="008D7037"/>
    <w:rsid w:val="008E33A5"/>
    <w:rsid w:val="00912AB4"/>
    <w:rsid w:val="00924DB3"/>
    <w:rsid w:val="00940036"/>
    <w:rsid w:val="009D72B3"/>
    <w:rsid w:val="00A133B0"/>
    <w:rsid w:val="00A30891"/>
    <w:rsid w:val="00A33F04"/>
    <w:rsid w:val="00A515F9"/>
    <w:rsid w:val="00A73761"/>
    <w:rsid w:val="00AB08E8"/>
    <w:rsid w:val="00BB4F43"/>
    <w:rsid w:val="00C91338"/>
    <w:rsid w:val="00CE3E7A"/>
    <w:rsid w:val="00CF3764"/>
    <w:rsid w:val="00D35887"/>
    <w:rsid w:val="00D50EB7"/>
    <w:rsid w:val="00D73E91"/>
    <w:rsid w:val="00DF2FBF"/>
    <w:rsid w:val="00E010C4"/>
    <w:rsid w:val="00E0163A"/>
    <w:rsid w:val="00E3416C"/>
    <w:rsid w:val="00E44CB1"/>
    <w:rsid w:val="00E74138"/>
    <w:rsid w:val="00E844F0"/>
    <w:rsid w:val="00EB4CF9"/>
    <w:rsid w:val="00ED77D3"/>
    <w:rsid w:val="00F13817"/>
    <w:rsid w:val="00FB3ADD"/>
    <w:rsid w:val="00FC26FB"/>
    <w:rsid w:val="00FC52F6"/>
    <w:rsid w:val="00FD5291"/>
    <w:rsid w:val="00FF1957"/>
    <w:rsid w:val="00FF20C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912AB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912A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912AB4"/>
  </w:style>
  <w:style w:type="character" w:styleId="Hyperlink">
    <w:name w:val="Hyperlink"/>
    <w:basedOn w:val="DefaultParagraphFont"/>
    <w:uiPriority w:val="99"/>
    <w:semiHidden/>
    <w:unhideWhenUsed/>
    <w:rsid w:val="00912AB4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844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844F0"/>
    <w:rPr>
      <w:rFonts w:ascii="Segoe UI" w:eastAsia="Times New Roman" w:hAnsi="Segoe UI" w:cs="Segoe UI"/>
      <w:sz w:val="18"/>
      <w:szCs w:val="18"/>
      <w:lang w:eastAsia="zh-CN"/>
    </w:rPr>
  </w:style>
  <w:style w:type="paragraph" w:styleId="PlainText">
    <w:name w:val="Plain Text"/>
    <w:basedOn w:val="Normal"/>
    <w:link w:val="a0"/>
    <w:rsid w:val="001B083D"/>
    <w:rPr>
      <w:rFonts w:ascii="Courier New" w:hAnsi="Courier New"/>
      <w:sz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1B083D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longtext">
    <w:name w:val="long_text"/>
    <w:basedOn w:val="DefaultParagraphFont"/>
    <w:rsid w:val="001B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