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6DF519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6A01D8" w:rsidR="006A01D8">
        <w:rPr>
          <w:rFonts w:ascii="Times New Roman" w:eastAsia="Times New Roman" w:hAnsi="Times New Roman"/>
          <w:b/>
          <w:color w:val="FF0000"/>
          <w:sz w:val="26"/>
          <w:szCs w:val="26"/>
          <w:lang w:val="uk-UA" w:eastAsia="ru-RU"/>
        </w:rPr>
        <w:t>105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6A01D8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A904A3" w:rsidRPr="001E27FA" w:rsidP="00A904A3" w14:paraId="73EFF418" w14:textId="34EEA8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</w:t>
      </w:r>
      <w:r w:rsidRPr="006A01D8" w:rsid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0227</w:t>
      </w:r>
      <w:r w:rsidRP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 w:rsidRPr="006A01D8" w:rsid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179CB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6A01D8" w:rsidR="006A01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3A572F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 Васильевич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2C995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Пахольчук</w:t>
      </w:r>
      <w:r w:rsidR="00DC682B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Валентиновича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4D5697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 час. 0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0 мин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Пахольчук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по месту своего проживания, по адресу: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, Раздольненского района Республики Крым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осуществлял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</w:t>
      </w:r>
      <w:r w:rsidRP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массой </w:t>
      </w:r>
      <w:r w:rsidRPr="006A01D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75EF3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625F5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412E4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742BD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E7E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C106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.02.2025г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 xml:space="preserve">осмотра места происшествия от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C10611">
        <w:rPr>
          <w:rFonts w:ascii="Times New Roman" w:eastAsia="Times New Roman" w:hAnsi="Times New Roman"/>
          <w:sz w:val="26"/>
          <w:szCs w:val="26"/>
          <w:lang w:eastAsia="ru-RU"/>
        </w:rPr>
        <w:t>.02.2025г.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скриншотами с сайта ИФНС, согласно которым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27D00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имущественное положение, а также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1A9BE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1DBA97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Пахольчуку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61567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673866">
        <w:rPr>
          <w:rFonts w:ascii="Times New Roman" w:eastAsia="Times New Roman" w:hAnsi="Times New Roman"/>
          <w:sz w:val="26"/>
          <w:szCs w:val="26"/>
          <w:lang w:eastAsia="ru-RU"/>
        </w:rPr>
        <w:t>.02.2025г.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6A01D8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район, 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607292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Пахольчука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Валентиновича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>2000 (двух тысяч) рублей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 конфискацией предмета административного правонарушения. </w:t>
      </w:r>
    </w:p>
    <w:p w:rsidR="007C173E" w:rsidP="007C173E" w14:paraId="3A4A5597" w14:textId="53D5F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DC682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="00DC682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DC682B">
        <w:rPr>
          <w:rFonts w:ascii="Times New Roman" w:eastAsia="Times New Roman" w:hAnsi="Times New Roman"/>
          <w:sz w:val="26"/>
          <w:szCs w:val="26"/>
          <w:lang w:eastAsia="ru-RU"/>
        </w:rPr>
        <w:t>07.02.2025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DC682B">
        <w:rPr>
          <w:rFonts w:ascii="Times New Roman" w:eastAsia="Times New Roman" w:hAnsi="Times New Roman"/>
          <w:sz w:val="26"/>
          <w:szCs w:val="26"/>
          <w:lang w:eastAsia="ru-RU"/>
        </w:rPr>
        <w:t>Пахольчука</w:t>
      </w:r>
      <w:r w:rsidR="00DC682B">
        <w:rPr>
          <w:rFonts w:ascii="Times New Roman" w:eastAsia="Times New Roman" w:hAnsi="Times New Roman"/>
          <w:sz w:val="26"/>
          <w:szCs w:val="26"/>
          <w:lang w:eastAsia="ru-RU"/>
        </w:rPr>
        <w:t xml:space="preserve"> М.В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Раздольненский район, </w:t>
      </w:r>
      <w:r w:rsidR="00D0004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- конфисковать </w:t>
      </w:r>
      <w:r w:rsidR="00A60E7E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государства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57528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C682B" w:rsidR="00716BF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DC682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DC682B" w:rsidR="00DC682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67386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A60E7E" w:rsidR="00A60E7E">
        <w:rPr>
          <w:rFonts w:ascii="Times New Roman" w:eastAsia="Times New Roman" w:hAnsi="Times New Roman"/>
          <w:sz w:val="26"/>
          <w:szCs w:val="26"/>
          <w:lang w:eastAsia="ru-RU"/>
        </w:rPr>
        <w:t>0410760300695001052514138</w:t>
      </w:r>
      <w:r w:rsidR="00A60E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37903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A60E7E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37C6" w:rsidRPr="000737C6" w:rsidP="000737C6" w14:paraId="3264DB53" w14:textId="63A105F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>Олевский</w:t>
      </w:r>
      <w:r w:rsidRPr="000737C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О.В.</w:t>
      </w:r>
    </w:p>
    <w:p w:rsidR="00DC682B" w:rsidP="000737C6" w14:paraId="23688666" w14:textId="3D249A5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C682B" w:rsidRPr="00DC682B" w:rsidP="00DC682B" w14:paraId="7BE6CD68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RPr="00DC682B" w:rsidP="00DC682B" w14:paraId="5117E454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RPr="00DC682B" w:rsidP="00DC682B" w14:paraId="2589C32C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RPr="00DC682B" w:rsidP="00DC682B" w14:paraId="7B832218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RPr="00DC682B" w:rsidP="00DC682B" w14:paraId="0D084E62" w14:textId="77777777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4041CD34" w14:textId="12B3AB98">
      <w:pPr>
        <w:rPr>
          <w:rFonts w:ascii="Times New Roman" w:eastAsia="Tahoma" w:hAnsi="Times New Roman"/>
          <w:sz w:val="26"/>
          <w:szCs w:val="26"/>
          <w:lang w:eastAsia="zh-CN"/>
        </w:rPr>
      </w:pPr>
    </w:p>
    <w:p w:rsidR="00AB774E" w:rsidP="00DC682B" w14:paraId="11CA9D38" w14:textId="24FE2D42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  <w:r>
        <w:rPr>
          <w:rFonts w:ascii="Times New Roman" w:eastAsia="Tahoma" w:hAnsi="Times New Roman"/>
          <w:sz w:val="26"/>
          <w:szCs w:val="26"/>
          <w:lang w:eastAsia="zh-CN"/>
        </w:rPr>
        <w:tab/>
      </w:r>
    </w:p>
    <w:p w:rsidR="00DC682B" w:rsidP="00DC682B" w14:paraId="461B147E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17EE059C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2159F15D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128D3F66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4FC5F1E3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77DD7664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0613CDDF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P="00DC682B" w14:paraId="40CD9B16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p w:rsidR="00DC682B" w:rsidRPr="00DC682B" w:rsidP="00DC682B" w14:paraId="1E138B3D" w14:textId="77777777">
      <w:pPr>
        <w:spacing w:after="160" w:line="259" w:lineRule="auto"/>
        <w:rPr>
          <w:rFonts w:ascii="Tahoma" w:eastAsia="Tahoma" w:hAnsi="Tahoma" w:cs="Tahoma"/>
          <w:color w:val="000000"/>
          <w:sz w:val="28"/>
          <w:szCs w:val="28"/>
          <w:lang w:eastAsia="zh-C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245"/>
      </w:tblGrid>
      <w:tr w14:paraId="107DE64B" w14:textId="77777777" w:rsidTr="00574870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682B" w:rsidRPr="00DC682B" w:rsidP="00DC682B" w14:paraId="6ED16ADD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DC682B" w:rsidRPr="00DC682B" w:rsidP="00DC682B" w14:paraId="72FD99F7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DC682B" w:rsidRPr="00DC682B" w:rsidP="00DC682B" w14:paraId="06089856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DC682B" w:rsidRPr="00DC682B" w:rsidP="00DC682B" w14:paraId="12C8DB9C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DC682B" w:rsidRPr="00DC682B" w:rsidP="00DC682B" w14:paraId="3E9DA446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>пгт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DC682B" w:rsidRPr="00DC682B" w:rsidP="00DC682B" w14:paraId="40B3D889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DC682B" w:rsidRPr="00DC682B" w:rsidP="00DC682B" w14:paraId="4E86E812" w14:textId="77777777">
            <w:pPr>
              <w:widowControl w:val="0"/>
              <w:suppressAutoHyphens/>
              <w:spacing w:after="0" w:line="256" w:lineRule="auto"/>
              <w:ind w:left="888"/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>тел.,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4"/>
                <w:lang w:eastAsia="zh-CN"/>
              </w:rPr>
              <w:t xml:space="preserve"> факс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 xml:space="preserve">: (36553) 51-247 </w:t>
            </w:r>
          </w:p>
          <w:p w:rsidR="00DC682B" w:rsidRPr="00A60E7E" w:rsidP="00DC682B" w14:paraId="2881CE63" w14:textId="77777777">
            <w:pPr>
              <w:widowControl w:val="0"/>
              <w:suppressAutoHyphens/>
              <w:spacing w:after="0" w:line="256" w:lineRule="auto"/>
              <w:ind w:left="-531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8"/>
                <w:lang w:val="en-US"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eastAsia="zh-CN"/>
              </w:rPr>
              <w:t>е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-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mail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 xml:space="preserve">: 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ms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69@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must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rk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gov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DC682B" w:rsidRPr="00DC682B" w:rsidP="00DC682B" w14:paraId="16D76942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682B" w:rsidP="00DC682B" w14:paraId="51D6C51C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Пахольчуку</w:t>
            </w: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Михаилу Валентиновичу, </w:t>
            </w: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DC682B" w:rsidRPr="00DC682B" w:rsidP="00DC682B" w14:paraId="3D60558B" w14:textId="3754AAA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Чернышево, пер. Кирова, д.6, </w:t>
            </w:r>
          </w:p>
          <w:p w:rsidR="00DC682B" w:rsidRPr="00DC682B" w:rsidP="00DC682B" w14:paraId="31226B5F" w14:textId="0AA6D5AF">
            <w:pPr>
              <w:spacing w:after="0"/>
              <w:ind w:left="-1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D7BA02" w14:textId="77777777" w:rsidTr="00574870">
        <w:tblPrEx>
          <w:tblW w:w="10065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682B" w:rsidRPr="00DC682B" w:rsidP="00DC682B" w14:paraId="48F8895D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>«____»____________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8"/>
                <w:lang w:eastAsia="zh-CN"/>
              </w:rPr>
              <w:t>2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zh-CN"/>
              </w:rPr>
              <w:t>025</w:t>
            </w: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г.  № _________  </w:t>
            </w:r>
          </w:p>
          <w:p w:rsidR="00DC682B" w:rsidRPr="00DC682B" w:rsidP="00DC682B" w14:paraId="01BA7E85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82B" w:rsidRPr="00DC682B" w:rsidP="00DC682B" w14:paraId="6A945D9A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682B" w:rsidRPr="00DC682B" w:rsidP="00DC682B" w14:paraId="6707C022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682B" w:rsidRPr="00DC682B" w:rsidP="00DC682B" w14:paraId="2F62B749" w14:textId="5918333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.02.2025</w:t>
      </w:r>
      <w:r w:rsidR="00325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25ABA" w:rsidR="00325ABA">
        <w:rPr>
          <w:rFonts w:ascii="Times New Roman" w:eastAsia="Times New Roman" w:hAnsi="Times New Roman"/>
          <w:sz w:val="24"/>
          <w:szCs w:val="24"/>
          <w:lang w:eastAsia="ru-RU"/>
        </w:rPr>
        <w:t>не вступившего в законную силу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делу № 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-69-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105/2025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для сведения.</w:t>
      </w:r>
    </w:p>
    <w:p w:rsidR="00DC682B" w:rsidRPr="00DC682B" w:rsidP="00DC682B" w14:paraId="791E4AAD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682B" w:rsidRPr="00DC682B" w:rsidP="00DC682B" w14:paraId="1A23C2EA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682B" w:rsidRPr="00DC682B" w:rsidP="00DC682B" w14:paraId="68F94C6B" w14:textId="18988B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копия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листах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C682B" w:rsidRPr="00DC682B" w:rsidP="00DC682B" w14:paraId="3EF594AA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DC682B" w:rsidRPr="00DC682B" w:rsidP="00DC682B" w14:paraId="6E5517E5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DC682B" w:rsidRPr="00DC682B" w:rsidP="00DC682B" w14:paraId="518299BC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DC682B" w:rsidRPr="00DC682B" w:rsidP="00DC682B" w14:paraId="1A50B0B8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C682B" w:rsidP="00DC682B" w14:paraId="24983A25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Катаева О.С.</w:t>
      </w:r>
    </w:p>
    <w:p w:rsidR="00325ABA" w:rsidP="00DC682B" w14:paraId="4404FDBC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25ABA" w:rsidP="00DC682B" w14:paraId="26F61C81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25ABA" w:rsidRPr="00DC682B" w:rsidP="00DC682B" w14:paraId="4AB03A8F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C682B" w:rsidP="00DC682B" w14:paraId="2AC361E0" w14:textId="77777777">
      <w:pPr>
        <w:tabs>
          <w:tab w:val="left" w:pos="2775"/>
        </w:tabs>
        <w:rPr>
          <w:rFonts w:ascii="Times New Roman" w:eastAsia="Tahoma" w:hAnsi="Times New Roman"/>
          <w:sz w:val="26"/>
          <w:szCs w:val="26"/>
          <w:lang w:eastAsia="zh-C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245"/>
      </w:tblGrid>
      <w:tr w14:paraId="5BEDD5BA" w14:textId="77777777" w:rsidTr="00574870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682B" w:rsidRPr="00DC682B" w:rsidP="00574870" w14:paraId="6BCDCEA7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DC682B" w:rsidRPr="00DC682B" w:rsidP="00574870" w14:paraId="517DC44B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DC682B" w:rsidRPr="00DC682B" w:rsidP="00574870" w14:paraId="60E0532D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DC682B" w:rsidRPr="00DC682B" w:rsidP="00574870" w14:paraId="18E3CEB3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DC682B" w:rsidRPr="00DC682B" w:rsidP="00574870" w14:paraId="767D6B56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>пгт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DC682B" w:rsidRPr="00DC682B" w:rsidP="00574870" w14:paraId="448BB8EE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DC682B" w:rsidRPr="00DC682B" w:rsidP="00574870" w14:paraId="3F425183" w14:textId="77777777">
            <w:pPr>
              <w:widowControl w:val="0"/>
              <w:suppressAutoHyphens/>
              <w:spacing w:after="0" w:line="256" w:lineRule="auto"/>
              <w:ind w:left="888"/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>тел.,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4"/>
                <w:lang w:eastAsia="zh-CN"/>
              </w:rPr>
              <w:t xml:space="preserve"> факс</w:t>
            </w:r>
            <w:r w:rsidRPr="00DC682B">
              <w:rPr>
                <w:rFonts w:ascii="Times New Roman" w:eastAsia="Tahoma" w:hAnsi="Times New Roman"/>
                <w:color w:val="000000"/>
                <w:sz w:val="20"/>
                <w:szCs w:val="28"/>
                <w:lang w:eastAsia="zh-CN"/>
              </w:rPr>
              <w:t xml:space="preserve">: (36553) 51-247 </w:t>
            </w:r>
          </w:p>
          <w:p w:rsidR="00DC682B" w:rsidRPr="00A60E7E" w:rsidP="00574870" w14:paraId="6E3DDA44" w14:textId="77777777">
            <w:pPr>
              <w:widowControl w:val="0"/>
              <w:suppressAutoHyphens/>
              <w:spacing w:after="0" w:line="256" w:lineRule="auto"/>
              <w:ind w:left="-531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8"/>
                <w:lang w:val="en-US" w:eastAsia="zh-CN"/>
              </w:rPr>
            </w:pP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eastAsia="zh-CN"/>
              </w:rPr>
              <w:t>е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-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>mail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8"/>
                <w:lang w:val="en-US" w:eastAsia="zh-CN"/>
              </w:rPr>
              <w:t xml:space="preserve">: 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ms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69@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must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rk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gov</w:t>
            </w:r>
            <w:r w:rsidRPr="00A60E7E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.</w:t>
            </w:r>
            <w:r w:rsidRPr="00DC682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DC682B" w:rsidRPr="00DC682B" w:rsidP="00574870" w14:paraId="55EB4E13" w14:textId="77777777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682B" w:rsidP="00574870" w14:paraId="3F1F13FB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Пахольчуку</w:t>
            </w:r>
            <w:r w:rsidRPr="00DC6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Михаилу Валентиновичу, </w:t>
            </w: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DC682B" w:rsidRPr="00DC682B" w:rsidP="00574870" w14:paraId="264E5F4C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6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Чернышево, пер. Кирова, д.6, </w:t>
            </w:r>
          </w:p>
          <w:p w:rsidR="00DC682B" w:rsidRPr="00DC682B" w:rsidP="00574870" w14:paraId="27AABBA8" w14:textId="77777777">
            <w:pPr>
              <w:spacing w:after="0"/>
              <w:ind w:left="-1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5DD975" w14:textId="77777777" w:rsidTr="00574870">
        <w:tblPrEx>
          <w:tblW w:w="10065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682B" w:rsidRPr="00DC682B" w:rsidP="00574870" w14:paraId="4E2D152A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>«____»____________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8"/>
                <w:lang w:eastAsia="zh-CN"/>
              </w:rPr>
              <w:t>2</w:t>
            </w:r>
            <w:r w:rsidRPr="00DC682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zh-CN"/>
              </w:rPr>
              <w:t>025</w:t>
            </w: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г.  № _________  </w:t>
            </w:r>
          </w:p>
          <w:p w:rsidR="00DC682B" w:rsidRPr="00DC682B" w:rsidP="00574870" w14:paraId="3291C8DF" w14:textId="77777777">
            <w:pPr>
              <w:widowControl w:val="0"/>
              <w:suppressAutoHyphens/>
              <w:spacing w:after="0" w:line="256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C682B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82B" w:rsidRPr="00DC682B" w:rsidP="00574870" w14:paraId="1DD3D9F9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5ABA" w:rsidP="00325ABA" w14:paraId="3A470891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5ABA" w:rsidP="00325ABA" w14:paraId="52208116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5ABA" w:rsidRPr="00DC682B" w:rsidP="00325ABA" w14:paraId="3F1CFE6C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.02.2025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25ABA">
        <w:rPr>
          <w:rFonts w:ascii="Times New Roman" w:eastAsia="Times New Roman" w:hAnsi="Times New Roman"/>
          <w:sz w:val="24"/>
          <w:szCs w:val="24"/>
          <w:lang w:eastAsia="ru-RU"/>
        </w:rPr>
        <w:t>не вступившего в законную силу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  <w:r w:rsidRPr="00DC68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делу № 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-69-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105/2025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для сведения.</w:t>
      </w:r>
    </w:p>
    <w:p w:rsidR="00325ABA" w:rsidRPr="00DC682B" w:rsidP="00325ABA" w14:paraId="565948B4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682B" w:rsidRPr="00DC682B" w:rsidP="00DC682B" w14:paraId="62CB229C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копия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листах</w:t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C682B" w:rsidRPr="00DC682B" w:rsidP="00DC682B" w14:paraId="25FBA8AB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DC682B" w:rsidRPr="00DC682B" w:rsidP="00DC682B" w14:paraId="42827479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DC682B" w:rsidRPr="00DC682B" w:rsidP="00DC682B" w14:paraId="21BB2352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C6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DC682B" w:rsidRPr="00DC682B" w:rsidP="00DC682B" w14:paraId="2346C0B4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C682B" w:rsidRPr="00325ABA" w:rsidP="00325ABA" w14:paraId="248EA1C6" w14:textId="65C354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68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Катаева О.С.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737C6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B3515"/>
    <w:rsid w:val="002E04B3"/>
    <w:rsid w:val="002E3B5B"/>
    <w:rsid w:val="002F42ED"/>
    <w:rsid w:val="002F7D4C"/>
    <w:rsid w:val="00301782"/>
    <w:rsid w:val="00325ABA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64928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74870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3866"/>
    <w:rsid w:val="00674BC0"/>
    <w:rsid w:val="00687EA2"/>
    <w:rsid w:val="00697990"/>
    <w:rsid w:val="006A01D8"/>
    <w:rsid w:val="006A6021"/>
    <w:rsid w:val="006A6287"/>
    <w:rsid w:val="006A7DF3"/>
    <w:rsid w:val="006C7CD2"/>
    <w:rsid w:val="006F5A0B"/>
    <w:rsid w:val="007001DF"/>
    <w:rsid w:val="00716BFE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27F9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60E7E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B774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10611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00044"/>
    <w:rsid w:val="00D3753C"/>
    <w:rsid w:val="00D52173"/>
    <w:rsid w:val="00D57052"/>
    <w:rsid w:val="00D572E9"/>
    <w:rsid w:val="00D57655"/>
    <w:rsid w:val="00DB3A95"/>
    <w:rsid w:val="00DC682B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C68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