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RPr="00562A75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УИД:91</w:t>
      </w:r>
      <w:r w:rsidRPr="00562A7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562A75" w:rsidR="000C64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-000</w:t>
      </w:r>
      <w:r w:rsidRPr="00562A75" w:rsidR="00AC6C62">
        <w:rPr>
          <w:rFonts w:ascii="Times New Roman" w:eastAsia="Times New Roman" w:hAnsi="Times New Roman"/>
          <w:sz w:val="24"/>
          <w:szCs w:val="24"/>
          <w:lang w:eastAsia="ru-RU"/>
        </w:rPr>
        <w:t>592</w:t>
      </w:r>
      <w:r w:rsidRPr="00562A7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62A75" w:rsidR="00AC6C62">
        <w:rPr>
          <w:rFonts w:ascii="Times New Roman" w:eastAsia="Times New Roman" w:hAnsi="Times New Roman"/>
          <w:sz w:val="24"/>
          <w:szCs w:val="24"/>
          <w:lang w:eastAsia="ru-RU"/>
        </w:rPr>
        <w:t>78</w:t>
      </w:r>
    </w:p>
    <w:p w:rsidR="000C6403" w:rsidRPr="00562A75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491A91" w:rsidR="00AC6C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189</w:t>
      </w:r>
      <w:r w:rsidRPr="00562A75">
        <w:rPr>
          <w:rFonts w:ascii="Times New Roman" w:eastAsia="Times New Roman" w:hAnsi="Times New Roman"/>
          <w:sz w:val="24"/>
          <w:szCs w:val="24"/>
          <w:lang w:val="uk-UA" w:eastAsia="ru-RU"/>
        </w:rPr>
        <w:t>/2025</w:t>
      </w:r>
    </w:p>
    <w:p w:rsidR="000C6403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7167D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EA29AE" w:rsidP="000C64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13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.05.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</w:t>
      </w:r>
      <w:r w:rsidR="00974D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A29AE" w:rsidRPr="00843728" w:rsidP="00EA29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>
        <w:rPr>
          <w:rFonts w:ascii="Times New Roman" w:hAnsi="Times New Roman"/>
          <w:sz w:val="26"/>
          <w:szCs w:val="26"/>
        </w:rPr>
        <w:t>Отделения</w:t>
      </w:r>
      <w:r w:rsidR="003A69CD">
        <w:rPr>
          <w:rFonts w:ascii="Times New Roman" w:hAnsi="Times New Roman"/>
          <w:sz w:val="26"/>
          <w:szCs w:val="26"/>
        </w:rPr>
        <w:t xml:space="preserve"> надзорной деятельности по </w:t>
      </w:r>
      <w:r w:rsidR="00EA29AE">
        <w:rPr>
          <w:rFonts w:ascii="Times New Roman" w:hAnsi="Times New Roman"/>
          <w:sz w:val="26"/>
          <w:szCs w:val="26"/>
        </w:rPr>
        <w:t>Раздольненскому району</w:t>
      </w:r>
      <w:r w:rsidR="003A69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УНД и </w:t>
      </w:r>
      <w:r>
        <w:rPr>
          <w:rFonts w:ascii="Times New Roman" w:hAnsi="Times New Roman"/>
          <w:sz w:val="26"/>
          <w:szCs w:val="26"/>
        </w:rPr>
        <w:t>ПР</w:t>
      </w:r>
      <w:r>
        <w:rPr>
          <w:rFonts w:ascii="Times New Roman" w:hAnsi="Times New Roman"/>
          <w:sz w:val="26"/>
          <w:szCs w:val="26"/>
        </w:rPr>
        <w:t xml:space="preserve"> </w:t>
      </w:r>
      <w:r w:rsidR="003A69CD">
        <w:rPr>
          <w:rFonts w:ascii="Times New Roman" w:hAnsi="Times New Roman"/>
          <w:sz w:val="26"/>
          <w:szCs w:val="26"/>
        </w:rPr>
        <w:t>ГУ МЧС России по Республике Крым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9B78FF" w:rsidRPr="004F5FAD" w:rsidP="00B03A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B35">
        <w:rPr>
          <w:rFonts w:ascii="Times New Roman" w:hAnsi="Times New Roman"/>
          <w:b/>
          <w:sz w:val="26"/>
          <w:szCs w:val="26"/>
        </w:rPr>
        <w:t xml:space="preserve">должностного лица – председателя </w:t>
      </w:r>
      <w:r w:rsidR="00E62FED">
        <w:rPr>
          <w:rFonts w:ascii="Times New Roman" w:hAnsi="Times New Roman"/>
          <w:b/>
          <w:sz w:val="26"/>
          <w:szCs w:val="26"/>
        </w:rPr>
        <w:t>Ковыльновского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E62FED">
        <w:rPr>
          <w:rFonts w:ascii="Times New Roman" w:hAnsi="Times New Roman"/>
          <w:b/>
          <w:sz w:val="26"/>
          <w:szCs w:val="26"/>
        </w:rPr>
        <w:t>Ковыльновского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EB63D0">
        <w:rPr>
          <w:rFonts w:ascii="Times New Roman" w:hAnsi="Times New Roman"/>
          <w:b/>
          <w:sz w:val="26"/>
          <w:szCs w:val="26"/>
        </w:rPr>
        <w:t>Петрика Арту</w:t>
      </w:r>
      <w:r w:rsidR="00E62FED">
        <w:rPr>
          <w:rFonts w:ascii="Times New Roman" w:hAnsi="Times New Roman"/>
          <w:b/>
          <w:sz w:val="26"/>
          <w:szCs w:val="26"/>
        </w:rPr>
        <w:t>ра Андреевича</w:t>
      </w:r>
      <w:r w:rsidRPr="002F4B35">
        <w:rPr>
          <w:rFonts w:ascii="Times New Roman" w:hAnsi="Times New Roman"/>
          <w:b/>
          <w:sz w:val="26"/>
          <w:szCs w:val="26"/>
        </w:rPr>
        <w:t xml:space="preserve">, </w:t>
      </w:r>
      <w:r w:rsidR="00B03AFF">
        <w:rPr>
          <w:rFonts w:ascii="Times New Roman" w:hAnsi="Times New Roman"/>
          <w:sz w:val="26"/>
          <w:szCs w:val="26"/>
        </w:rPr>
        <w:t>«данные изъяты»</w:t>
      </w:r>
      <w:r w:rsidR="00B03AFF">
        <w:rPr>
          <w:rFonts w:ascii="Times New Roman" w:hAnsi="Times New Roman"/>
          <w:sz w:val="25"/>
          <w:szCs w:val="25"/>
        </w:rPr>
        <w:t xml:space="preserve"> 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025B7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32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70CDB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внеплановой проверки Администрации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главе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Петрику А.А.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вручено предписание №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2403/091-91/7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-В/ПВП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последним сроком выполнения мероприятия которого, является 0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1.03.2025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 В последующем данное Предписание не обжаловалось. </w:t>
      </w:r>
    </w:p>
    <w:p w:rsidR="00774CF2" w:rsidP="0077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«04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г., при проведении внеплановой выездной проверки по контролю за исполнением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2403/091-91/7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-В/ПВП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на территориях населенных пунктов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Ветрянка, с. Волочаевка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Раздольненского района Республики Крым администрации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адресу Республика Крым, Раздольненский район,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Ковыльное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ул.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30 лет Победы, д.5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невыполнение должностным лицом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Петриком Артуром Андреевичем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установленный срок до 01.03.2025г.(«01» 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«00» ч. «01» мин.) пункт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выданного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2403/091-91/7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-В/ПВП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а именно:</w:t>
      </w:r>
    </w:p>
    <w:p w:rsidR="00D43772" w:rsidRPr="00D43772" w:rsidP="0077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населенного пункта Волочаевка (по факту установлено 1 пожарный водоем) и населенного пункта Ветрянка (по факту установлено 2 пожарных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гидрант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 Раздольненского района Республики Крым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.75 постановления Правительства РФ от 16 сентября 2020 г. № 1479 "Об утверждении Правил противопожарного режима в Российской Федерации",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абзац 3 статьи 19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пожарной безопасности».</w:t>
      </w:r>
    </w:p>
    <w:p w:rsidR="00974DA0" w:rsidP="008E27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92B6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суд</w:t>
      </w:r>
      <w:r w:rsidR="00F4257B">
        <w:rPr>
          <w:rFonts w:ascii="Times New Roman" w:hAnsi="Times New Roman"/>
          <w:sz w:val="26"/>
          <w:szCs w:val="26"/>
        </w:rPr>
        <w:t>е</w:t>
      </w:r>
      <w:r w:rsidRPr="00892B65">
        <w:rPr>
          <w:rFonts w:ascii="Times New Roman" w:hAnsi="Times New Roman"/>
          <w:sz w:val="26"/>
          <w:szCs w:val="26"/>
        </w:rPr>
        <w:t xml:space="preserve"> </w:t>
      </w:r>
      <w:r w:rsidR="00E62FED">
        <w:rPr>
          <w:rFonts w:ascii="Times New Roman" w:hAnsi="Times New Roman"/>
          <w:sz w:val="26"/>
          <w:szCs w:val="26"/>
        </w:rPr>
        <w:t>Петрик А.А.</w:t>
      </w:r>
      <w:r>
        <w:rPr>
          <w:rFonts w:ascii="Times New Roman" w:hAnsi="Times New Roman"/>
          <w:sz w:val="26"/>
          <w:szCs w:val="26"/>
        </w:rPr>
        <w:t xml:space="preserve"> </w:t>
      </w:r>
      <w:r w:rsidR="00F4257B">
        <w:rPr>
          <w:rFonts w:ascii="Times New Roman" w:hAnsi="Times New Roman"/>
          <w:sz w:val="26"/>
          <w:szCs w:val="26"/>
        </w:rPr>
        <w:t xml:space="preserve">вину признал, </w:t>
      </w:r>
      <w:r w:rsidR="00D43772">
        <w:rPr>
          <w:rFonts w:ascii="Times New Roman" w:hAnsi="Times New Roman"/>
          <w:sz w:val="26"/>
          <w:szCs w:val="26"/>
        </w:rPr>
        <w:t>не оспаривал фактические обстоятельства дела</w:t>
      </w:r>
      <w:r w:rsidR="002F4B35">
        <w:rPr>
          <w:rFonts w:ascii="Times New Roman" w:hAnsi="Times New Roman"/>
          <w:sz w:val="26"/>
          <w:szCs w:val="26"/>
        </w:rPr>
        <w:t>.</w:t>
      </w:r>
    </w:p>
    <w:p w:rsidR="003F03C7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лицо</w:t>
      </w:r>
      <w:r w:rsidR="009C5AB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привлекаемое к административной ответственности, и</w:t>
      </w:r>
      <w:r w:rsidRPr="003516BF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>
        <w:rPr>
          <w:rFonts w:ascii="Times New Roman" w:hAnsi="Times New Roman"/>
          <w:sz w:val="26"/>
          <w:szCs w:val="26"/>
        </w:rPr>
        <w:t>мировой судья</w:t>
      </w:r>
      <w:r w:rsidRPr="00642EEF">
        <w:rPr>
          <w:rFonts w:ascii="Times New Roman" w:hAnsi="Times New Roman"/>
          <w:sz w:val="26"/>
          <w:szCs w:val="26"/>
        </w:rPr>
        <w:t xml:space="preserve"> считает достоверно установленным, что </w:t>
      </w:r>
      <w:r w:rsidR="00E62FED">
        <w:rPr>
          <w:rFonts w:ascii="Times New Roman" w:hAnsi="Times New Roman"/>
          <w:sz w:val="26"/>
          <w:szCs w:val="26"/>
        </w:rPr>
        <w:t>Петрик А.А</w:t>
      </w:r>
      <w:r w:rsidR="009C5ABE">
        <w:rPr>
          <w:rFonts w:ascii="Times New Roman" w:hAnsi="Times New Roman"/>
          <w:sz w:val="26"/>
          <w:szCs w:val="26"/>
        </w:rPr>
        <w:t>.</w:t>
      </w:r>
      <w:r w:rsidR="00837E2B">
        <w:rPr>
          <w:rFonts w:ascii="Times New Roman" w:hAnsi="Times New Roman"/>
          <w:sz w:val="26"/>
          <w:szCs w:val="26"/>
        </w:rPr>
        <w:t xml:space="preserve"> </w:t>
      </w:r>
      <w:r w:rsidRPr="00642EEF">
        <w:rPr>
          <w:rFonts w:ascii="Times New Roman" w:hAnsi="Times New Roman"/>
          <w:sz w:val="26"/>
          <w:szCs w:val="26"/>
        </w:rPr>
        <w:t>совершил пр</w:t>
      </w:r>
      <w:r>
        <w:rPr>
          <w:rFonts w:ascii="Times New Roman" w:hAnsi="Times New Roman"/>
          <w:sz w:val="26"/>
          <w:szCs w:val="26"/>
        </w:rPr>
        <w:t>авонарушение, предусмотренное ч</w:t>
      </w:r>
      <w:r w:rsidRPr="00642EEF">
        <w:rPr>
          <w:rFonts w:ascii="Times New Roman" w:hAnsi="Times New Roman"/>
          <w:sz w:val="26"/>
          <w:szCs w:val="26"/>
        </w:rPr>
        <w:t xml:space="preserve">. </w:t>
      </w:r>
      <w:r w:rsidR="002C3B1C">
        <w:rPr>
          <w:rFonts w:ascii="Times New Roman" w:hAnsi="Times New Roman"/>
          <w:sz w:val="26"/>
          <w:szCs w:val="26"/>
        </w:rPr>
        <w:t>12</w:t>
      </w:r>
      <w:r w:rsidRPr="00642EEF">
        <w:rPr>
          <w:rFonts w:ascii="Times New Roman" w:hAnsi="Times New Roman"/>
          <w:sz w:val="26"/>
          <w:szCs w:val="26"/>
        </w:rPr>
        <w:t xml:space="preserve"> ст. 19.5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6"/>
          <w:szCs w:val="26"/>
        </w:rPr>
        <w:t>:</w:t>
      </w:r>
      <w:r w:rsidRPr="00642EEF">
        <w:rPr>
          <w:rFonts w:ascii="Times New Roman" w:hAnsi="Times New Roman"/>
          <w:sz w:val="26"/>
          <w:szCs w:val="26"/>
        </w:rPr>
        <w:t xml:space="preserve"> </w:t>
      </w:r>
      <w:r w:rsidR="002C3B1C">
        <w:rPr>
          <w:rFonts w:ascii="Times New Roman" w:hAnsi="Times New Roman"/>
          <w:sz w:val="26"/>
          <w:szCs w:val="26"/>
        </w:rPr>
        <w:t>н</w:t>
      </w:r>
      <w:r w:rsidRPr="002C3B1C" w:rsidR="002C3B1C">
        <w:rPr>
          <w:rFonts w:ascii="Times New Roman" w:hAnsi="Times New Roman"/>
          <w:sz w:val="26"/>
          <w:szCs w:val="26"/>
        </w:rPr>
        <w:t>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hAnsi="Times New Roman"/>
          <w:sz w:val="26"/>
          <w:szCs w:val="26"/>
        </w:rPr>
        <w:t>.</w:t>
      </w:r>
    </w:p>
    <w:p w:rsidR="004A2221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221">
        <w:rPr>
          <w:rFonts w:ascii="Times New Roman" w:hAnsi="Times New Roman"/>
          <w:sz w:val="26"/>
          <w:szCs w:val="26"/>
        </w:rPr>
        <w:t xml:space="preserve">Вина </w:t>
      </w:r>
      <w:r w:rsidR="00E62FED">
        <w:rPr>
          <w:rFonts w:ascii="Times New Roman" w:hAnsi="Times New Roman"/>
          <w:sz w:val="26"/>
          <w:szCs w:val="26"/>
        </w:rPr>
        <w:t>Петрик А.А</w:t>
      </w:r>
      <w:r w:rsidR="009C5ABE">
        <w:rPr>
          <w:rFonts w:ascii="Times New Roman" w:hAnsi="Times New Roman"/>
          <w:sz w:val="26"/>
          <w:szCs w:val="26"/>
        </w:rPr>
        <w:t xml:space="preserve">. </w:t>
      </w:r>
      <w:r w:rsidRPr="004A2221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A2221" w:rsidP="009617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№ </w:t>
      </w:r>
      <w:r w:rsidR="00735487">
        <w:rPr>
          <w:rFonts w:ascii="Times New Roman" w:hAnsi="Times New Roman"/>
          <w:sz w:val="26"/>
          <w:szCs w:val="26"/>
        </w:rPr>
        <w:t>2503-91-091-00232</w:t>
      </w:r>
      <w:r w:rsidR="009C5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9C5ABE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</w:t>
      </w:r>
      <w:r w:rsidR="008E277F">
        <w:rPr>
          <w:rFonts w:ascii="Times New Roman" w:hAnsi="Times New Roman"/>
          <w:sz w:val="26"/>
          <w:szCs w:val="26"/>
        </w:rPr>
        <w:t>0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</w:t>
      </w:r>
      <w:r w:rsidR="00F4257B">
        <w:rPr>
          <w:rFonts w:ascii="Times New Roman" w:hAnsi="Times New Roman"/>
          <w:sz w:val="26"/>
          <w:szCs w:val="26"/>
        </w:rPr>
        <w:t>2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года;</w:t>
      </w:r>
    </w:p>
    <w:p w:rsidR="001C3579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предписания № </w:t>
      </w:r>
      <w:r w:rsidR="00735487">
        <w:rPr>
          <w:rFonts w:ascii="Times New Roman" w:hAnsi="Times New Roman"/>
          <w:sz w:val="26"/>
          <w:szCs w:val="26"/>
        </w:rPr>
        <w:t>2403/091-91/7</w:t>
      </w:r>
      <w:r w:rsidR="008A2C66">
        <w:rPr>
          <w:rFonts w:ascii="Times New Roman" w:hAnsi="Times New Roman"/>
          <w:sz w:val="26"/>
          <w:szCs w:val="26"/>
        </w:rPr>
        <w:t>-В/ПВП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735487">
        <w:rPr>
          <w:rFonts w:ascii="Times New Roman" w:hAnsi="Times New Roman"/>
          <w:sz w:val="26"/>
          <w:szCs w:val="26"/>
        </w:rPr>
        <w:t>12</w:t>
      </w:r>
      <w:r w:rsidR="008A2C66">
        <w:rPr>
          <w:rFonts w:ascii="Times New Roman" w:hAnsi="Times New Roman"/>
          <w:sz w:val="26"/>
          <w:szCs w:val="26"/>
        </w:rPr>
        <w:t>.04.2024г.</w:t>
      </w:r>
      <w:r>
        <w:rPr>
          <w:rFonts w:ascii="Times New Roman" w:hAnsi="Times New Roman"/>
          <w:sz w:val="26"/>
          <w:szCs w:val="26"/>
        </w:rPr>
        <w:t xml:space="preserve"> об устранении нарушений;</w:t>
      </w:r>
    </w:p>
    <w:p w:rsidR="0064261D" w:rsidP="006426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распоряжением 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№ 2403/091-91/5-В/Р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ВП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28.02.2025г.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проверки;</w:t>
      </w:r>
    </w:p>
    <w:p w:rsidR="0064261D" w:rsidP="00642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</w:t>
      </w:r>
      <w:r w:rsidR="00C478BA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2502/091-91/5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-В/АВП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.03.2025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8E277F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4257B">
        <w:rPr>
          <w:rFonts w:ascii="Times New Roman" w:hAnsi="Times New Roman"/>
          <w:sz w:val="26"/>
          <w:szCs w:val="26"/>
        </w:rPr>
        <w:t xml:space="preserve">копией </w:t>
      </w:r>
      <w:r w:rsidR="00C478BA">
        <w:rPr>
          <w:rFonts w:ascii="Times New Roman" w:hAnsi="Times New Roman"/>
          <w:sz w:val="26"/>
          <w:szCs w:val="26"/>
        </w:rPr>
        <w:t>распоряжением о назначении ответственного лица</w:t>
      </w:r>
      <w:r w:rsidR="00F4257B">
        <w:rPr>
          <w:rFonts w:ascii="Times New Roman" w:hAnsi="Times New Roman"/>
          <w:sz w:val="26"/>
          <w:szCs w:val="26"/>
        </w:rPr>
        <w:t xml:space="preserve"> </w:t>
      </w:r>
      <w:r w:rsidR="00AB61AE">
        <w:rPr>
          <w:rFonts w:ascii="Times New Roman" w:hAnsi="Times New Roman"/>
          <w:sz w:val="26"/>
          <w:szCs w:val="26"/>
        </w:rPr>
        <w:t>№</w:t>
      </w:r>
      <w:r w:rsidR="008A2C66">
        <w:rPr>
          <w:rFonts w:ascii="Times New Roman" w:hAnsi="Times New Roman"/>
          <w:sz w:val="26"/>
          <w:szCs w:val="26"/>
        </w:rPr>
        <w:t xml:space="preserve"> </w:t>
      </w:r>
      <w:r w:rsidR="00735487">
        <w:rPr>
          <w:rFonts w:ascii="Times New Roman" w:hAnsi="Times New Roman"/>
          <w:sz w:val="26"/>
          <w:szCs w:val="26"/>
        </w:rPr>
        <w:t>18-л</w:t>
      </w:r>
      <w:r w:rsidR="00AB61AE">
        <w:rPr>
          <w:rFonts w:ascii="Times New Roman" w:hAnsi="Times New Roman"/>
          <w:sz w:val="26"/>
          <w:szCs w:val="26"/>
        </w:rPr>
        <w:t xml:space="preserve"> от </w:t>
      </w:r>
      <w:r w:rsidR="00735487">
        <w:rPr>
          <w:rFonts w:ascii="Times New Roman" w:hAnsi="Times New Roman"/>
          <w:sz w:val="26"/>
          <w:szCs w:val="26"/>
        </w:rPr>
        <w:t>03.03</w:t>
      </w:r>
      <w:r w:rsidR="008A2C66">
        <w:rPr>
          <w:rFonts w:ascii="Times New Roman" w:hAnsi="Times New Roman"/>
          <w:sz w:val="26"/>
          <w:szCs w:val="26"/>
        </w:rPr>
        <w:t>.2025</w:t>
      </w:r>
      <w:r w:rsidR="00AB61AE">
        <w:rPr>
          <w:rFonts w:ascii="Times New Roman" w:hAnsi="Times New Roman"/>
          <w:sz w:val="26"/>
          <w:szCs w:val="26"/>
        </w:rPr>
        <w:t xml:space="preserve"> года</w:t>
      </w:r>
      <w:r w:rsidR="00837E2B">
        <w:rPr>
          <w:rFonts w:ascii="Times New Roman" w:hAnsi="Times New Roman"/>
          <w:sz w:val="26"/>
          <w:szCs w:val="26"/>
        </w:rPr>
        <w:t>;</w:t>
      </w:r>
    </w:p>
    <w:p w:rsidR="00837E2B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</w:t>
      </w:r>
      <w:r w:rsidR="00AB61AE">
        <w:rPr>
          <w:rFonts w:ascii="Times New Roman" w:hAnsi="Times New Roman"/>
          <w:sz w:val="26"/>
          <w:szCs w:val="26"/>
        </w:rPr>
        <w:t xml:space="preserve">должностной инструкции </w:t>
      </w:r>
      <w:r w:rsidR="00735487">
        <w:rPr>
          <w:rFonts w:ascii="Times New Roman" w:hAnsi="Times New Roman"/>
          <w:sz w:val="26"/>
          <w:szCs w:val="26"/>
        </w:rPr>
        <w:t>Петрика А.А.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</w:t>
      </w:r>
      <w:r w:rsidRPr="00B32443">
        <w:rPr>
          <w:rFonts w:ascii="Times New Roman" w:hAnsi="Times New Roman"/>
          <w:sz w:val="26"/>
          <w:szCs w:val="26"/>
        </w:rPr>
        <w:t>12 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B32443">
        <w:rPr>
          <w:rFonts w:ascii="Times New Roman" w:hAnsi="Times New Roman"/>
          <w:sz w:val="26"/>
          <w:szCs w:val="26"/>
        </w:rPr>
        <w:t>19.5 КоАП РФ предусматривает административную ответственность за невыполнение в установленный срок законного</w:t>
      </w:r>
      <w:r w:rsidR="0052218A">
        <w:rPr>
          <w:rFonts w:ascii="Times New Roman" w:hAnsi="Times New Roman"/>
          <w:sz w:val="26"/>
          <w:szCs w:val="26"/>
        </w:rPr>
        <w:t xml:space="preserve"> </w:t>
      </w:r>
      <w:r w:rsidRPr="00B32443">
        <w:rPr>
          <w:rFonts w:ascii="Times New Roman" w:hAnsi="Times New Roman"/>
          <w:sz w:val="26"/>
          <w:szCs w:val="26"/>
        </w:rPr>
        <w:t>предписания органа</w:t>
      </w:r>
      <w:r w:rsidR="0052218A">
        <w:rPr>
          <w:rFonts w:ascii="Times New Roman" w:hAnsi="Times New Roman"/>
          <w:sz w:val="26"/>
          <w:szCs w:val="26"/>
        </w:rPr>
        <w:t>,</w:t>
      </w:r>
      <w:r w:rsidRPr="00B32443">
        <w:rPr>
          <w:rFonts w:ascii="Times New Roman" w:hAnsi="Times New Roman"/>
          <w:sz w:val="26"/>
          <w:szCs w:val="26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</w:t>
      </w:r>
      <w:r>
        <w:rPr>
          <w:rFonts w:ascii="Times New Roman" w:hAnsi="Times New Roman"/>
          <w:sz w:val="26"/>
          <w:szCs w:val="26"/>
        </w:rPr>
        <w:t>ся или распоряжаться имуществом.</w:t>
      </w:r>
    </w:p>
    <w:p w:rsidR="00740D10" w:rsidRPr="00740D10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 xml:space="preserve"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</w:t>
      </w:r>
      <w:r w:rsidRPr="00740D10">
        <w:rPr>
          <w:rFonts w:ascii="Times New Roman" w:hAnsi="Times New Roman"/>
          <w:sz w:val="26"/>
          <w:szCs w:val="26"/>
        </w:rPr>
        <w:t>которого эти нарушения установлены, обязанности по их устранению в определенные сроки.</w:t>
      </w:r>
    </w:p>
    <w:p w:rsidR="00B32443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P="00580C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 xml:space="preserve">Таким образом, </w:t>
      </w:r>
      <w:r w:rsidR="00C478BA">
        <w:rPr>
          <w:rFonts w:ascii="Times New Roman" w:hAnsi="Times New Roman"/>
          <w:sz w:val="26"/>
          <w:szCs w:val="26"/>
        </w:rPr>
        <w:t xml:space="preserve">председатель </w:t>
      </w:r>
      <w:r w:rsidR="00735487">
        <w:rPr>
          <w:rFonts w:ascii="Times New Roman" w:hAnsi="Times New Roman"/>
          <w:sz w:val="26"/>
          <w:szCs w:val="26"/>
        </w:rPr>
        <w:t>Ковыльновского</w:t>
      </w:r>
      <w:r w:rsidR="00C478BA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735487">
        <w:rPr>
          <w:rFonts w:ascii="Times New Roman" w:hAnsi="Times New Roman"/>
          <w:sz w:val="26"/>
          <w:szCs w:val="26"/>
        </w:rPr>
        <w:t>Петрик А.А.</w:t>
      </w:r>
      <w:r w:rsidRPr="00580C68" w:rsidR="00580C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</w:t>
      </w:r>
      <w:r w:rsidR="00580C68">
        <w:rPr>
          <w:rFonts w:ascii="Times New Roman" w:hAnsi="Times New Roman"/>
          <w:sz w:val="26"/>
          <w:szCs w:val="26"/>
        </w:rPr>
        <w:t xml:space="preserve"> лицом,</w:t>
      </w:r>
      <w:r>
        <w:rPr>
          <w:rFonts w:ascii="Times New Roman" w:hAnsi="Times New Roman"/>
          <w:sz w:val="26"/>
          <w:szCs w:val="26"/>
        </w:rPr>
        <w:t xml:space="preserve"> ответственным </w:t>
      </w:r>
      <w:r w:rsidRPr="00370CDB">
        <w:rPr>
          <w:rFonts w:ascii="Times New Roman" w:hAnsi="Times New Roman"/>
          <w:sz w:val="26"/>
          <w:szCs w:val="26"/>
        </w:rPr>
        <w:t>за обеспечение (соблюдение) требований пожарной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C92B20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этом с</w:t>
      </w:r>
      <w:r w:rsidRPr="00C5061C">
        <w:rPr>
          <w:rFonts w:ascii="Times New Roman" w:hAnsi="Times New Roman"/>
          <w:sz w:val="26"/>
          <w:szCs w:val="26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="00735487">
        <w:rPr>
          <w:rFonts w:ascii="Times New Roman" w:hAnsi="Times New Roman"/>
          <w:sz w:val="26"/>
          <w:szCs w:val="26"/>
        </w:rPr>
        <w:t>Петрик А.А.</w:t>
      </w:r>
      <w:r w:rsidRPr="00C5061C" w:rsidR="00735487">
        <w:rPr>
          <w:rFonts w:ascii="Times New Roman" w:hAnsi="Times New Roman"/>
          <w:sz w:val="26"/>
          <w:szCs w:val="26"/>
        </w:rPr>
        <w:t xml:space="preserve"> </w:t>
      </w:r>
      <w:r w:rsidRPr="00C5061C">
        <w:rPr>
          <w:rFonts w:ascii="Times New Roman" w:hAnsi="Times New Roman"/>
          <w:sz w:val="26"/>
          <w:szCs w:val="26"/>
        </w:rPr>
        <w:t>не обращал</w:t>
      </w:r>
      <w:r w:rsidR="00580C68">
        <w:rPr>
          <w:rFonts w:ascii="Times New Roman" w:hAnsi="Times New Roman"/>
          <w:sz w:val="26"/>
          <w:szCs w:val="26"/>
        </w:rPr>
        <w:t>с</w:t>
      </w:r>
      <w:r w:rsidR="00AB61AE">
        <w:rPr>
          <w:rFonts w:ascii="Times New Roman" w:hAnsi="Times New Roman"/>
          <w:sz w:val="26"/>
          <w:szCs w:val="26"/>
        </w:rPr>
        <w:t>я</w:t>
      </w:r>
      <w:r w:rsidRPr="00C506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7184" w:rsidP="005D53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061C">
        <w:rPr>
          <w:rFonts w:ascii="Times New Roman" w:hAnsi="Times New Roman"/>
          <w:sz w:val="26"/>
          <w:szCs w:val="26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P="00C506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>ания, мировой судья,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</w:t>
      </w:r>
      <w:r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17161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ст. 19.5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C5061C" w:rsidRPr="004F5FAD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5061C" w:rsidRPr="004F5FAD" w:rsidP="00C5061C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C478BA">
        <w:rPr>
          <w:rFonts w:ascii="Times New Roman" w:hAnsi="Times New Roman"/>
          <w:b/>
          <w:sz w:val="26"/>
          <w:szCs w:val="26"/>
        </w:rPr>
        <w:t>олжностно</w:t>
      </w:r>
      <w:r w:rsidR="00735487">
        <w:rPr>
          <w:rFonts w:ascii="Times New Roman" w:hAnsi="Times New Roman"/>
          <w:b/>
          <w:sz w:val="26"/>
          <w:szCs w:val="26"/>
        </w:rPr>
        <w:t>го</w:t>
      </w:r>
      <w:r w:rsidRPr="00C478BA">
        <w:rPr>
          <w:rFonts w:ascii="Times New Roman" w:hAnsi="Times New Roman"/>
          <w:b/>
          <w:sz w:val="26"/>
          <w:szCs w:val="26"/>
        </w:rPr>
        <w:t xml:space="preserve"> лиц</w:t>
      </w:r>
      <w:r w:rsidR="00735487">
        <w:rPr>
          <w:rFonts w:ascii="Times New Roman" w:hAnsi="Times New Roman"/>
          <w:b/>
          <w:sz w:val="26"/>
          <w:szCs w:val="26"/>
        </w:rPr>
        <w:t>а</w:t>
      </w:r>
      <w:r w:rsidRPr="00C478BA">
        <w:rPr>
          <w:rFonts w:ascii="Times New Roman" w:hAnsi="Times New Roman"/>
          <w:b/>
          <w:sz w:val="26"/>
          <w:szCs w:val="26"/>
        </w:rPr>
        <w:t xml:space="preserve"> – председателя </w:t>
      </w:r>
      <w:r w:rsidR="00735487">
        <w:rPr>
          <w:rFonts w:ascii="Times New Roman" w:hAnsi="Times New Roman"/>
          <w:b/>
          <w:sz w:val="26"/>
          <w:szCs w:val="26"/>
        </w:rPr>
        <w:t>Ковыльновского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735487">
        <w:rPr>
          <w:rFonts w:ascii="Times New Roman" w:hAnsi="Times New Roman"/>
          <w:b/>
          <w:sz w:val="26"/>
          <w:szCs w:val="26"/>
        </w:rPr>
        <w:t>Ковыльновского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735487">
        <w:rPr>
          <w:rFonts w:ascii="Times New Roman" w:hAnsi="Times New Roman"/>
          <w:b/>
          <w:sz w:val="26"/>
          <w:szCs w:val="26"/>
        </w:rPr>
        <w:t>Петрика Артура Андреевича</w:t>
      </w:r>
      <w:r w:rsidRPr="00C478BA">
        <w:t xml:space="preserve"> </w:t>
      </w:r>
      <w:r>
        <w:t>(</w:t>
      </w:r>
      <w:r w:rsidR="00B03AFF">
        <w:rPr>
          <w:rFonts w:ascii="Times New Roman" w:hAnsi="Times New Roman"/>
          <w:sz w:val="26"/>
          <w:szCs w:val="26"/>
        </w:rPr>
        <w:t>«данные изъяты»</w:t>
      </w:r>
      <w:r w:rsidRPr="00C478BA">
        <w:rPr>
          <w:rFonts w:ascii="Times New Roman" w:hAnsi="Times New Roman"/>
          <w:b/>
          <w:sz w:val="26"/>
          <w:szCs w:val="26"/>
        </w:rPr>
        <w:t xml:space="preserve">) </w:t>
      </w:r>
      <w:r w:rsidRPr="0067640F" w:rsidR="0064261D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>признать виновн</w:t>
      </w:r>
      <w:r w:rsidR="00AB61AE">
        <w:rPr>
          <w:rFonts w:ascii="Times New Roman" w:hAnsi="Times New Roman"/>
          <w:sz w:val="26"/>
          <w:szCs w:val="26"/>
        </w:rPr>
        <w:t>ым</w:t>
      </w:r>
      <w:r w:rsidRPr="0067640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67640F">
        <w:rPr>
          <w:rFonts w:ascii="Times New Roman" w:hAnsi="Times New Roman"/>
          <w:sz w:val="26"/>
          <w:szCs w:val="26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A2C6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19.5 КоАП</w:t>
        </w:r>
      </w:hyperlink>
      <w:r w:rsidRPr="008A2C66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 xml:space="preserve">Российской Федерации, и назначить </w:t>
      </w:r>
      <w:r w:rsidR="00580C68">
        <w:rPr>
          <w:rFonts w:ascii="Times New Roman" w:hAnsi="Times New Roman"/>
          <w:sz w:val="26"/>
          <w:szCs w:val="26"/>
        </w:rPr>
        <w:t>е</w:t>
      </w:r>
      <w:r w:rsidR="00AB61AE">
        <w:rPr>
          <w:rFonts w:ascii="Times New Roman" w:hAnsi="Times New Roman"/>
          <w:sz w:val="26"/>
          <w:szCs w:val="26"/>
        </w:rPr>
        <w:t>му</w:t>
      </w:r>
      <w:r w:rsidRPr="0067640F">
        <w:rPr>
          <w:rFonts w:ascii="Times New Roman" w:hAnsi="Times New Roman"/>
          <w:sz w:val="26"/>
          <w:szCs w:val="26"/>
        </w:rPr>
        <w:t xml:space="preserve"> наказание в виде административного штрафа в размере </w:t>
      </w:r>
      <w:r w:rsidR="00260C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000</w:t>
      </w:r>
      <w:r w:rsidRPr="0067640F">
        <w:rPr>
          <w:rFonts w:ascii="Times New Roman" w:hAnsi="Times New Roman"/>
          <w:sz w:val="26"/>
          <w:szCs w:val="26"/>
        </w:rPr>
        <w:t xml:space="preserve"> (</w:t>
      </w:r>
      <w:r w:rsidR="00790B42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тысяч</w:t>
      </w:r>
      <w:r w:rsidR="00790B42">
        <w:rPr>
          <w:rFonts w:ascii="Times New Roman" w:hAnsi="Times New Roman"/>
          <w:sz w:val="26"/>
          <w:szCs w:val="26"/>
        </w:rPr>
        <w:t>и</w:t>
      </w:r>
      <w:r w:rsidRPr="0067640F">
        <w:rPr>
          <w:rFonts w:ascii="Times New Roman" w:hAnsi="Times New Roman"/>
          <w:sz w:val="26"/>
          <w:szCs w:val="26"/>
        </w:rPr>
        <w:t xml:space="preserve">) рублей. 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AB61AE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="00562A75">
        <w:rPr>
          <w:rFonts w:ascii="Times New Roman" w:eastAsia="Times New Roman" w:hAnsi="Times New Roman"/>
          <w:sz w:val="26"/>
          <w:szCs w:val="26"/>
          <w:lang w:eastAsia="ru-RU"/>
        </w:rPr>
        <w:t xml:space="preserve">828 1 16 01193 01 </w:t>
      </w:r>
      <w:r w:rsidR="00CC4391">
        <w:rPr>
          <w:rFonts w:ascii="Times New Roman" w:eastAsia="Times New Roman" w:hAnsi="Times New Roman"/>
          <w:sz w:val="26"/>
          <w:szCs w:val="26"/>
          <w:lang w:eastAsia="ru-RU"/>
        </w:rPr>
        <w:t>0005</w:t>
      </w:r>
      <w:r w:rsidR="00562A75">
        <w:rPr>
          <w:rFonts w:ascii="Times New Roman" w:eastAsia="Times New Roman" w:hAnsi="Times New Roman"/>
          <w:sz w:val="26"/>
          <w:szCs w:val="26"/>
          <w:lang w:eastAsia="ru-RU"/>
        </w:rPr>
        <w:t xml:space="preserve"> 140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; Наименование платежа: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денежное взыскание (штрафы) по делу об административном правонарушении № 5-69-</w:t>
      </w:r>
      <w:r w:rsidR="009828D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189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/2025, УИН: </w:t>
      </w:r>
      <w:r w:rsidRPr="00774CF2" w:rsidR="00774CF2">
        <w:rPr>
          <w:rFonts w:ascii="Times New Roman" w:eastAsia="Times New Roman" w:hAnsi="Times New Roman"/>
          <w:sz w:val="26"/>
          <w:szCs w:val="26"/>
          <w:lang w:eastAsia="ru-RU"/>
        </w:rPr>
        <w:t>0410760300695001892519140</w:t>
      </w:r>
      <w:r w:rsidR="00AC6C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/подпись/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Олевский О.В.</w:t>
      </w: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:rsidTr="00673D71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>Отделени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надзорной деятельности по Раздольненскому району  УНД и 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ГУ МЧС России по Республике Крым Республика Крым, Раздольненский р-н,</w:t>
            </w:r>
          </w:p>
          <w:p w:rsidR="00A4645E" w:rsidRPr="00A4645E" w:rsidP="00A4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Рябики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4645E" w:rsidRPr="00A4645E" w:rsidP="00A4645E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:rsidTr="00673D71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A4645E" w:rsidRPr="00A4645E" w:rsidP="00A4645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45E" w:rsidRPr="00A4645E" w:rsidP="00A464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A4645E" w:rsidRPr="00A4645E" w:rsidP="00A4645E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7354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</w:t>
      </w:r>
      <w:r w:rsidR="008447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.0</w:t>
      </w:r>
      <w:r w:rsidR="008447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Pr="00735487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1</w:t>
      </w:r>
      <w:r w:rsidR="009828D1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89</w:t>
      </w:r>
      <w:r w:rsidRPr="00735487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/2025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 w:rsidR="00735487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>Петрика А.А.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по </w:t>
      </w:r>
      <w:r w:rsidRPr="00A4645E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ч. 12 ст. 19.5 КоАП РФ 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A4645E" w:rsidRPr="00A4645E" w:rsidP="00A464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A4645E" w:rsidRPr="00A4645E" w:rsidP="00A464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A4645E" w:rsidRPr="00A4645E" w:rsidP="00A464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64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:rsidTr="007C2FCE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A4645E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A4645E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5487" w:rsidRPr="00A4645E" w:rsidP="007C2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>Отделени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надзорной деятельности по Раздольненскому району  УНД и 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 ГУ МЧС России по Республике Крым Республика Крым, Раздольненский р-н,</w:t>
            </w:r>
          </w:p>
          <w:p w:rsidR="00735487" w:rsidRPr="00A4645E" w:rsidP="007C2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4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Рябики</w:t>
            </w:r>
            <w:r w:rsidRPr="00A4645E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35487" w:rsidRPr="00A4645E" w:rsidP="007C2FCE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:rsidTr="007C2FCE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5487" w:rsidRPr="00A4645E" w:rsidP="007C2FC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735487" w:rsidRPr="00A4645E" w:rsidP="007C2FCE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A4645E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5487" w:rsidRPr="00A4645E" w:rsidP="007C2F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735487" w:rsidRPr="00A4645E" w:rsidP="0073548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35487" w:rsidRPr="00A4645E" w:rsidP="007354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</w:t>
      </w:r>
      <w:r w:rsidR="008447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.0</w:t>
      </w:r>
      <w:r w:rsidR="008447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Pr="00735487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1</w:t>
      </w:r>
      <w:r w:rsidR="009828D1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89</w:t>
      </w:r>
      <w:r w:rsidRPr="00735487">
        <w:rPr>
          <w:rFonts w:ascii="Times New Roman" w:eastAsia="Times New Roman" w:hAnsi="Times New Roman" w:cs="Tahoma"/>
          <w:color w:val="000000"/>
          <w:sz w:val="24"/>
          <w:szCs w:val="24"/>
          <w:highlight w:val="none"/>
          <w:lang w:eastAsia="ru-RU"/>
        </w:rPr>
        <w:t>/2025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Петрика А.А. по </w:t>
      </w:r>
      <w:r w:rsidRPr="00A4645E"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ч. 12 ст. 19.5 КоАП РФ </w:t>
      </w: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735487" w:rsidRPr="00A4645E" w:rsidP="007354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735487" w:rsidRPr="00A4645E" w:rsidP="007354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735487" w:rsidRPr="00A4645E" w:rsidP="0073548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735487" w:rsidRPr="00A4645E" w:rsidP="007354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735487" w:rsidRPr="00A4645E" w:rsidP="0073548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35487" w:rsidRPr="00A4645E" w:rsidP="0073548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A46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735487" w:rsidRPr="00A4645E" w:rsidP="0073548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464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A4645E" w:rsidRPr="00A4645E" w:rsidP="00A464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C6403"/>
    <w:rsid w:val="0010167D"/>
    <w:rsid w:val="00127C07"/>
    <w:rsid w:val="00152CF0"/>
    <w:rsid w:val="00157184"/>
    <w:rsid w:val="0017161F"/>
    <w:rsid w:val="0019170B"/>
    <w:rsid w:val="001B7A40"/>
    <w:rsid w:val="001C3579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516BF"/>
    <w:rsid w:val="00360DD6"/>
    <w:rsid w:val="00370CDB"/>
    <w:rsid w:val="003A69CD"/>
    <w:rsid w:val="003F03C7"/>
    <w:rsid w:val="003F4D5E"/>
    <w:rsid w:val="00483B6B"/>
    <w:rsid w:val="004865A6"/>
    <w:rsid w:val="00491A91"/>
    <w:rsid w:val="00492A3F"/>
    <w:rsid w:val="004A2221"/>
    <w:rsid w:val="004F5FAD"/>
    <w:rsid w:val="0052218A"/>
    <w:rsid w:val="00562A75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E53BE"/>
    <w:rsid w:val="006F4773"/>
    <w:rsid w:val="006F54DC"/>
    <w:rsid w:val="00712947"/>
    <w:rsid w:val="00735487"/>
    <w:rsid w:val="00740D10"/>
    <w:rsid w:val="0076701C"/>
    <w:rsid w:val="00774CF2"/>
    <w:rsid w:val="007868BD"/>
    <w:rsid w:val="00790B42"/>
    <w:rsid w:val="007B2FBF"/>
    <w:rsid w:val="007C2FCE"/>
    <w:rsid w:val="0080590F"/>
    <w:rsid w:val="00827C02"/>
    <w:rsid w:val="00837E2B"/>
    <w:rsid w:val="008414E1"/>
    <w:rsid w:val="00842977"/>
    <w:rsid w:val="00843728"/>
    <w:rsid w:val="008447C2"/>
    <w:rsid w:val="008562F6"/>
    <w:rsid w:val="00857353"/>
    <w:rsid w:val="00892B65"/>
    <w:rsid w:val="008A2C66"/>
    <w:rsid w:val="008C281D"/>
    <w:rsid w:val="008E0EED"/>
    <w:rsid w:val="008E277F"/>
    <w:rsid w:val="00961719"/>
    <w:rsid w:val="00974DA0"/>
    <w:rsid w:val="009828D1"/>
    <w:rsid w:val="009B78FF"/>
    <w:rsid w:val="009C5ABE"/>
    <w:rsid w:val="009C7B04"/>
    <w:rsid w:val="009F7E25"/>
    <w:rsid w:val="00A02BA8"/>
    <w:rsid w:val="00A32716"/>
    <w:rsid w:val="00A4645E"/>
    <w:rsid w:val="00AA184C"/>
    <w:rsid w:val="00AB61AE"/>
    <w:rsid w:val="00AC6C62"/>
    <w:rsid w:val="00AD0E9D"/>
    <w:rsid w:val="00B03A03"/>
    <w:rsid w:val="00B03AFF"/>
    <w:rsid w:val="00B32443"/>
    <w:rsid w:val="00B422AD"/>
    <w:rsid w:val="00B577A1"/>
    <w:rsid w:val="00B64C39"/>
    <w:rsid w:val="00B84249"/>
    <w:rsid w:val="00BF6AD5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C4391"/>
    <w:rsid w:val="00CD1B60"/>
    <w:rsid w:val="00D43772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62FED"/>
    <w:rsid w:val="00EA29AE"/>
    <w:rsid w:val="00EB2091"/>
    <w:rsid w:val="00EB63D0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B064-E193-4A5D-A293-52EB0704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