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854" w:rsidRPr="00CF7C87" w:rsidP="000A5854" w14:paraId="214BBDF4" w14:textId="6F9CD4B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2B351F" w:rsidR="00DB7231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2B351F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2B351F" w:rsidR="00DB7231">
        <w:rPr>
          <w:rFonts w:ascii="Times New Roman" w:eastAsia="Times New Roman" w:hAnsi="Times New Roman"/>
          <w:sz w:val="28"/>
          <w:szCs w:val="28"/>
          <w:lang w:eastAsia="ru-RU"/>
        </w:rPr>
        <w:t>0017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Pr="002B351F" w:rsidR="00DB72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CF7C87" w:rsidR="00881BAE">
        <w:rPr>
          <w:rFonts w:ascii="Times New Roman" w:eastAsia="Times New Roman" w:hAnsi="Times New Roman"/>
          <w:sz w:val="28"/>
          <w:szCs w:val="28"/>
          <w:lang w:eastAsia="ru-RU"/>
        </w:rPr>
        <w:t>1371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F7C87" w:rsidR="00881BAE"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:rsidR="00E418F0" w:rsidRPr="002B351F" w:rsidP="00E418F0" w14:paraId="3FEE6CBF" w14:textId="40DA189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Pr="00CF7C87" w:rsidR="00881BAE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B351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675EF0">
        <w:rPr>
          <w:rFonts w:ascii="Times New Roman" w:eastAsia="Times New Roman" w:hAnsi="Times New Roman"/>
          <w:sz w:val="28"/>
          <w:szCs w:val="28"/>
          <w:lang w:eastAsia="ru-RU"/>
        </w:rPr>
        <w:t>322</w:t>
      </w:r>
      <w:r w:rsidRPr="002B351F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Pr="002B351F" w:rsidR="000A5854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2B351F" w:rsidR="00DB7231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2B351F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2B351F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2B351F" w:rsidP="006C7CD2" w14:paraId="47BED5B4" w14:textId="4CDFB6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2B351F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1BAE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2B351F" w:rsidR="006A6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 w:rsidR="00F05F6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9765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B351F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2B351F" w:rsidR="003C424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351F" w:rsidR="003C424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351F" w:rsidR="00C1769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B351F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2B351F" w:rsidP="00B07CC0" w14:paraId="7F192790" w14:textId="7B17A059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2B351F" w:rsidR="00C714B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2B351F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2B351F" w:rsidP="00415FC5" w14:paraId="0EB736C1" w14:textId="088BCF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2B351F" w:rsidR="006B79F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B351F" w:rsidR="006B79F0">
        <w:rPr>
          <w:rFonts w:ascii="Times New Roman" w:eastAsia="Times New Roman" w:hAnsi="Times New Roman"/>
          <w:sz w:val="28"/>
          <w:szCs w:val="28"/>
          <w:lang w:eastAsia="ru-RU"/>
        </w:rPr>
        <w:t>Бекиров Ленур Реуфович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министративном правонарушении, поступившее из </w:t>
      </w:r>
      <w:r w:rsidRPr="002B351F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B042FC" w:rsidRPr="002B351F" w:rsidP="00D04AB4" w14:paraId="25BC465C" w14:textId="6D523E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2B351F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236FA6" w:rsidRPr="002B351F" w:rsidP="00415FC5" w14:paraId="0AF83095" w14:textId="43C8A7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351F" w:rsidR="006E38E6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2B351F" w:rsidR="005C1A52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2B351F" w:rsidR="006E38E6">
        <w:rPr>
          <w:rFonts w:ascii="Times New Roman" w:eastAsia="Times New Roman" w:hAnsi="Times New Roman"/>
          <w:sz w:val="28"/>
          <w:szCs w:val="28"/>
          <w:lang w:eastAsia="ru-RU"/>
        </w:rPr>
        <w:t>17.1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2B351F" w:rsidP="00415FC5" w14:paraId="406340F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41213C" w:rsidRPr="002B351F" w:rsidP="0041213C" w14:paraId="40FB1524" w14:textId="1FA501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351F" w:rsidR="00C71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по </w:t>
      </w:r>
      <w:r w:rsidRPr="002B351F" w:rsidR="00DB723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месту жительства по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адресу: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2B351F">
        <w:rPr>
          <w:rFonts w:ascii="Times New Roman" w:hAnsi="Times New Roman"/>
          <w:sz w:val="28"/>
          <w:szCs w:val="28"/>
        </w:rPr>
        <w:t xml:space="preserve">,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не являясь индивидуальным предпринимателем, в нарушение п. 16 ст. 2 и п. 1 ст. 26 Федерального закона от 22.11.1995 г. № 171-ФЗ «О государственном регули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осуществил реализацию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2B351F" w:rsidR="009309ED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спиртосодержащей продукции - бутылки самогона объемом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2B351F" w:rsidR="009309ED">
        <w:rPr>
          <w:rFonts w:ascii="Times New Roman" w:eastAsia="Times New Roman" w:hAnsi="Times New Roman"/>
          <w:sz w:val="28"/>
          <w:szCs w:val="28"/>
          <w:lang w:eastAsia="ru-RU"/>
        </w:rPr>
        <w:t xml:space="preserve">крепостью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по цене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2B351F" w:rsidR="00D876E1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2B351F" w:rsidR="00622A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351F" w:rsidR="009B48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не содержит уголовно наказуемого деяния, тем самым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351F" w:rsidR="00B712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6865D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14.17.1 КоАП РФ.</w:t>
      </w:r>
    </w:p>
    <w:p w:rsidR="006865D5" w:rsidRPr="006865D5" w:rsidP="006865D5" w14:paraId="53480101" w14:textId="44F75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не явилась, о слушании дела извещалась надлежащим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причины неявки суду неизвестны.</w:t>
      </w:r>
    </w:p>
    <w:p w:rsidR="006865D5" w:rsidRPr="006865D5" w:rsidP="006865D5" w14:paraId="0C5B78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>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>мотрения и в случае возвращения почтового отправления с отметкой об истечении срока хранения.</w:t>
      </w:r>
    </w:p>
    <w:p w:rsidR="006865D5" w:rsidRPr="006865D5" w:rsidP="006865D5" w14:paraId="2C26D69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>шении.</w:t>
      </w:r>
    </w:p>
    <w:p w:rsidR="006865D5" w:rsidP="006865D5" w14:paraId="63D86738" w14:textId="0AC790A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14.17.1 КоАП РФ.</w:t>
      </w:r>
    </w:p>
    <w:p w:rsidR="00BC162D" w:rsidRPr="002B351F" w:rsidP="006865D5" w14:paraId="415462B7" w14:textId="7FFCB5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ч.1 ст.14.17.1 КоАП РФ </w:t>
      </w:r>
      <w:r w:rsidRPr="002B351F" w:rsidR="009819D7">
        <w:rPr>
          <w:rFonts w:ascii="Times New Roman" w:eastAsia="Times New Roman" w:hAnsi="Times New Roman"/>
          <w:sz w:val="28"/>
          <w:szCs w:val="28"/>
          <w:lang w:eastAsia="ru-RU"/>
        </w:rPr>
        <w:t>розничная продажа</w:t>
      </w:r>
      <w:r w:rsidRPr="002B351F" w:rsidR="00AF32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 w:rsidR="009819D7">
        <w:rPr>
          <w:rFonts w:ascii="Times New Roman" w:eastAsia="Times New Roman" w:hAnsi="Times New Roman"/>
          <w:sz w:val="28"/>
          <w:szCs w:val="28"/>
          <w:lang w:eastAsia="ru-RU"/>
        </w:rPr>
        <w:t xml:space="preserve">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</w:t>
      </w:r>
      <w:r w:rsidRPr="002B351F" w:rsidR="009819D7">
        <w:rPr>
          <w:rFonts w:ascii="Times New Roman" w:eastAsia="Times New Roman" w:hAnsi="Times New Roman"/>
          <w:sz w:val="28"/>
          <w:szCs w:val="28"/>
          <w:lang w:eastAsia="ru-RU"/>
        </w:rPr>
        <w:t xml:space="preserve">юридического лица (индивидуальным предпринимателем), осуществляющим розничную продажу пива и пивных напитков, сидра, пуаре,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29 декабря 2006 года N 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деяния,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- влечет наложение административного штрафа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в размере от тридцати тысяч до пятидесяти тысяч рублей с конфискацией алкогольной и спиртосодержащей продукции.</w:t>
      </w:r>
    </w:p>
    <w:p w:rsidR="00BC162D" w:rsidRPr="002B351F" w:rsidP="00BC162D" w14:paraId="297CF2A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Пунктом 1 статьи 26 Федерального закона от 22.11.1995 N 171-ФЗ "О государственном регулировании производства и оборота этилового спирта, алкогол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ьной и спиртосодержащей продукции" (далее - Закон N 171-ФЗ) запрещены производство и оборот этилового спирта, алкогольной и спиртосодержащей продукции без соответствующих лицензий.</w:t>
      </w:r>
    </w:p>
    <w:p w:rsidR="00BC162D" w:rsidRPr="002B351F" w:rsidP="00BC162D" w14:paraId="0C13FA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При этом в силу пункта 1 статьи 11 и пункта 1 статьи 16 Закона N 171-ФЗ обо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рот алкогольной продукции (за исключением розничной продажи пива и пивных напитков, сидра, пуаре, медовухи), в том числе розничную продажу такой продукции, вправе осуществлять только организации.</w:t>
      </w:r>
    </w:p>
    <w:p w:rsidR="00BC162D" w:rsidRPr="002B351F" w:rsidP="00BC162D" w14:paraId="7DDDBCBF" w14:textId="490C9E8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Таким образом, действующим правовым регулированием запрещена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розничная продажа алкогольной и спиртосодержащей продукции физическими лицами.</w:t>
      </w:r>
    </w:p>
    <w:p w:rsidR="00AB4E9E" w:rsidRPr="002B351F" w:rsidP="00EF76A8" w14:paraId="678E8DCB" w14:textId="724B76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351F" w:rsidR="00DE6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</w:t>
      </w:r>
      <w:r w:rsidRPr="002B351F" w:rsidR="00E07E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351F" w:rsidR="00D52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AB4E9E" w:rsidRPr="002B351F" w:rsidP="00EF76A8" w14:paraId="2A7A5FFD" w14:textId="0E6864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B351F" w:rsidR="00F81D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2B351F" w:rsidR="00F81D76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правонарушении</w:t>
      </w:r>
      <w:r w:rsidRPr="002B351F" w:rsidR="004032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B351F" w:rsidR="00F81D76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котором отражено существо совершенного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B351F" w:rsidR="00DE6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 w:rsidR="00F81D76">
        <w:rPr>
          <w:rFonts w:ascii="Times New Roman" w:eastAsia="Times New Roman" w:hAnsi="Times New Roman"/>
          <w:sz w:val="28"/>
          <w:szCs w:val="28"/>
          <w:lang w:eastAsia="ru-RU"/>
        </w:rPr>
        <w:t>правонарушения</w:t>
      </w:r>
      <w:r w:rsidRPr="002B351F" w:rsidR="00D456A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17A" w:rsidP="008460D1" w14:paraId="13922D81" w14:textId="0C8D83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2B351F" w:rsidR="00F81D76">
        <w:rPr>
          <w:rFonts w:ascii="Times New Roman" w:eastAsia="Times New Roman" w:hAnsi="Times New Roman"/>
          <w:sz w:val="28"/>
          <w:szCs w:val="28"/>
          <w:lang w:eastAsia="ru-RU"/>
        </w:rPr>
        <w:t>рапортом</w:t>
      </w:r>
      <w:r w:rsidRPr="002B351F" w:rsidR="00461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0D1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командира взвода № 1 роты № 3 ОБППСП УМВД России по г. Симферополю </w:t>
      </w:r>
      <w:r w:rsidRPr="002B351F" w:rsidR="004703F5">
        <w:rPr>
          <w:rFonts w:ascii="Times New Roman" w:eastAsia="Times New Roman" w:hAnsi="Times New Roman"/>
          <w:sz w:val="28"/>
          <w:szCs w:val="28"/>
          <w:lang w:eastAsia="ru-RU"/>
        </w:rPr>
        <w:t xml:space="preserve">о выявленном административном правонарушении </w:t>
      </w:r>
      <w:r w:rsidRPr="002B351F" w:rsidR="004703F5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2B351F" w:rsidR="004703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2B351F" w:rsidR="009309E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10507" w:rsidP="00E10507" w14:paraId="66B1A534" w14:textId="38E0D9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о/у группы ЭБиПК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о выявленном административном правонарушении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4259" w:rsidP="00E10507" w14:paraId="72C723C5" w14:textId="1CB1E9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места происшествия от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фототаблицами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ходе которого у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изъята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объемом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5F22">
        <w:rPr>
          <w:rFonts w:ascii="Times New Roman" w:eastAsia="Times New Roman" w:hAnsi="Times New Roman"/>
          <w:sz w:val="28"/>
          <w:szCs w:val="28"/>
          <w:lang w:eastAsia="ru-RU"/>
        </w:rPr>
        <w:t>с жидкостью, имеющий специфический запах самогона;</w:t>
      </w:r>
    </w:p>
    <w:p w:rsidR="00875F22" w:rsidRPr="002B351F" w:rsidP="00875F22" w14:paraId="23B577AA" w14:textId="73A983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75F22" w:rsidP="00875F22" w14:paraId="73A5C202" w14:textId="39CE2C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00576" w:rsidRPr="002B351F" w:rsidP="00E00576" w14:paraId="1BCE1186" w14:textId="18A3C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727C" w:rsidP="005D1D45" w14:paraId="5D2B0E63" w14:textId="730CD2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заключением эксперта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которому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, представленн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экспертизу жидкост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из </w:t>
      </w:r>
      <w:r w:rsidRPr="002B351F" w:rsidR="00B53423">
        <w:rPr>
          <w:rFonts w:ascii="Times New Roman" w:eastAsia="Times New Roman" w:hAnsi="Times New Roman"/>
          <w:sz w:val="28"/>
          <w:szCs w:val="28"/>
          <w:lang w:eastAsia="ru-RU"/>
        </w:rPr>
        <w:t>полимерной бутылки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вместительностью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оформлением на напиток безалкогольный «Добрый вкус Манг</w:t>
      </w:r>
      <w:r w:rsidR="00957323">
        <w:rPr>
          <w:rFonts w:ascii="Times New Roman" w:eastAsia="Times New Roman" w:hAnsi="Times New Roman"/>
          <w:sz w:val="28"/>
          <w:szCs w:val="28"/>
          <w:lang w:eastAsia="ru-RU"/>
        </w:rPr>
        <w:t xml:space="preserve">о-маракуйя» является </w:t>
      </w:r>
      <w:r w:rsidRPr="002B351F" w:rsidR="00957323">
        <w:rPr>
          <w:rFonts w:ascii="Times New Roman" w:eastAsia="Times New Roman" w:hAnsi="Times New Roman"/>
          <w:sz w:val="28"/>
          <w:szCs w:val="28"/>
          <w:lang w:eastAsia="ru-RU"/>
        </w:rPr>
        <w:t>спиртосодержащ</w:t>
      </w:r>
      <w:r w:rsidR="00957323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2B351F" w:rsidR="00957323">
        <w:rPr>
          <w:rFonts w:ascii="Times New Roman" w:eastAsia="Times New Roman" w:hAnsi="Times New Roman"/>
          <w:sz w:val="28"/>
          <w:szCs w:val="28"/>
          <w:lang w:eastAsia="ru-RU"/>
        </w:rPr>
        <w:t xml:space="preserve">(содержат этиловый спирт) и </w:t>
      </w:r>
      <w:r w:rsidR="00957323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 </w:t>
      </w:r>
      <w:r w:rsidR="005D1D45">
        <w:rPr>
          <w:rFonts w:ascii="Times New Roman" w:eastAsia="Times New Roman" w:hAnsi="Times New Roman"/>
          <w:sz w:val="28"/>
          <w:szCs w:val="28"/>
          <w:lang w:eastAsia="ru-RU"/>
        </w:rPr>
        <w:t>признаками</w:t>
      </w:r>
      <w:r w:rsidR="00957323">
        <w:rPr>
          <w:rFonts w:ascii="Times New Roman" w:eastAsia="Times New Roman" w:hAnsi="Times New Roman"/>
          <w:sz w:val="28"/>
          <w:szCs w:val="28"/>
          <w:lang w:eastAsia="ru-RU"/>
        </w:rPr>
        <w:t xml:space="preserve">, характерные для крепких спиртных напитков </w:t>
      </w:r>
      <w:r w:rsidR="005D1D45">
        <w:rPr>
          <w:rFonts w:ascii="Times New Roman" w:eastAsia="Times New Roman" w:hAnsi="Times New Roman"/>
          <w:sz w:val="28"/>
          <w:szCs w:val="28"/>
          <w:lang w:eastAsia="ru-RU"/>
        </w:rPr>
        <w:t>домашней выработки – самогонов.</w:t>
      </w:r>
      <w:r w:rsidRPr="002B351F" w:rsidR="00957323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Объемная доля этилового спирта (крепость) в представленн</w:t>
      </w:r>
      <w:r w:rsidR="005D1D4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2B351F" w:rsidR="00957323">
        <w:rPr>
          <w:rFonts w:ascii="Times New Roman" w:eastAsia="Times New Roman" w:hAnsi="Times New Roman"/>
          <w:sz w:val="28"/>
          <w:szCs w:val="28"/>
          <w:lang w:eastAsia="ru-RU"/>
        </w:rPr>
        <w:t xml:space="preserve"> жидкост</w:t>
      </w:r>
      <w:r w:rsidR="005D1D4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2B351F" w:rsidR="00957323">
        <w:rPr>
          <w:rFonts w:ascii="Times New Roman" w:eastAsia="Times New Roman" w:hAnsi="Times New Roman"/>
          <w:sz w:val="28"/>
          <w:szCs w:val="28"/>
          <w:lang w:eastAsia="ru-RU"/>
        </w:rPr>
        <w:t>составила</w:t>
      </w:r>
      <w:r w:rsidR="005D1D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;</w:t>
      </w:r>
    </w:p>
    <w:p w:rsidR="00655E91" w:rsidRPr="00FB70DC" w:rsidP="005D1D45" w14:paraId="74A9E1AC" w14:textId="514E2FD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A3D27">
        <w:rPr>
          <w:rFonts w:ascii="Times New Roman" w:eastAsia="Times New Roman" w:hAnsi="Times New Roman"/>
          <w:sz w:val="28"/>
          <w:szCs w:val="28"/>
          <w:lang w:eastAsia="ru-RU"/>
        </w:rPr>
        <w:t>квитанцией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="004C6D3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передаче на хранение старшему инспектору ГИАЗ ОМВД России по Раздольненскому району полимерного пакета с объектом </w:t>
      </w:r>
      <w:r w:rsidRPr="00FB70DC" w:rsidR="004C6D30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исследования –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FB70DC" w:rsidR="004C6D30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объемом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FB70DC" w:rsidR="004C6D30">
        <w:rPr>
          <w:rFonts w:ascii="Times New Roman" w:eastAsia="Times New Roman" w:hAnsi="Times New Roman"/>
          <w:sz w:val="28"/>
          <w:szCs w:val="28"/>
          <w:lang w:eastAsia="ru-RU"/>
        </w:rPr>
        <w:t>со спиртосодержащей жидкостью,</w:t>
      </w:r>
    </w:p>
    <w:p w:rsidR="006C2494" w:rsidRPr="00FB70DC" w:rsidP="00E671A1" w14:paraId="6C9E76E9" w14:textId="58CC36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AB0E44" w:rsidRPr="00FB70DC" w:rsidP="00E671A1" w14:paraId="2D571A58" w14:textId="621DA8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 xml:space="preserve">Не доверять 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AB0E44" w:rsidRPr="00FB70DC" w:rsidP="00AB0E44" w14:paraId="6620430A" w14:textId="26FA9E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Учитывая из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ложенное, исследовав материалы дела, полагаю, что обстоятельства, подлежащие выяснению по делу в силу ст. 26.1 КоАП РФ установлены.</w:t>
      </w:r>
    </w:p>
    <w:p w:rsidR="00AB0E44" w:rsidRPr="00FB70DC" w:rsidP="00AB0E44" w14:paraId="7EB8C87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B0E44" w:rsidRPr="00FB70DC" w:rsidP="00AB0E44" w14:paraId="11EEBA3F" w14:textId="38C4935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 xml:space="preserve">гчающие административную ответственность в соответствии со ст. 4.2 КоАП РФ </w:t>
      </w:r>
      <w:r w:rsidRPr="00FB70DC" w:rsidR="008F239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DC" w:rsidR="003C20E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признание вины, </w:t>
      </w:r>
      <w:r w:rsidRPr="00FB70DC" w:rsid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частности при составлении протокола об </w:t>
      </w:r>
      <w:r w:rsidRPr="00FB70DC" w:rsidR="00FB70DC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административном правонарушении, наличие статуса инвалида </w:t>
      </w:r>
      <w:r w:rsidRPr="00FB70DC" w:rsidR="00FB70DC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FB70DC" w:rsidR="00FB70DC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группы.</w:t>
      </w:r>
    </w:p>
    <w:p w:rsidR="00AB0E44" w:rsidRPr="00FB70DC" w:rsidP="00AB0E44" w14:paraId="5D4895AE" w14:textId="074136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 xml:space="preserve">енность в соответствии со ст. 4.3 КоАП РФ – </w:t>
      </w:r>
      <w:r w:rsidRPr="00FB70D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не установлено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70DC" w:rsidRPr="00FB70DC" w:rsidP="00FB70DC" w14:paraId="320824D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>Согласно ч. 2.2 ст. 4.1 КоАП РФ,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</w:t>
      </w: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>ением привлекаемого к административной ответственности физического лица, судья, рассматривающий дело об административном правонарушении, может назначить наказание в виде административного штрафа в размере менее минимального размера административного штрафа</w:t>
      </w: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>, предусмотренного соответствующей статьей или частью статьи раздела II КоАП РФ, в случае, если минимальный размер административного штрафа для граждан составляет не менее десяти тысяч рублей.</w:t>
      </w:r>
    </w:p>
    <w:p w:rsidR="00FB70DC" w:rsidRPr="00FB70DC" w:rsidP="00FB70DC" w14:paraId="7D79E4A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>В соответствии с ч. 2.3 ст. 4.1 КоАП РФ, при назначении админис</w:t>
      </w: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>тративного наказания в соответствии с частью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соответствующей статьей или частью статьи разде</w:t>
      </w: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>ла II настоящего Кодекса.</w:t>
      </w:r>
    </w:p>
    <w:p w:rsidR="00FB70DC" w:rsidRPr="00FB70DC" w:rsidP="00FB70DC" w14:paraId="4846D73B" w14:textId="320CD3E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>Учитывая, что минимальный размер штрафа для граждан, предусмотренный санкцией ч. 1 ст. 14.17.1 КоАП РФ, составляет 30 000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рублей, с учетом характера впервые совершенного административного правонарушения и его последствиями, личностью и имущественным положением привлекаемого к административной от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ветственности физического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>котор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вину признал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, является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инвалидом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ппы (общая группа заболевания)</w:t>
      </w:r>
      <w:r w:rsidRPr="00FB70DC">
        <w:rPr>
          <w:rFonts w:ascii="Times New Roman" w:eastAsia="Times New Roman" w:hAnsi="Times New Roman"/>
          <w:sz w:val="28"/>
          <w:szCs w:val="28"/>
          <w:lang w:val="x-none" w:eastAsia="ru-RU"/>
        </w:rPr>
        <w:t>, мировой судья полагает, что в данном случае по делу об административном правонарушении могут быть применены положения ч. 2.2 ст. 4.1 КоАП РФ.</w:t>
      </w:r>
    </w:p>
    <w:p w:rsidR="00FB70DC" w:rsidRPr="00FB70DC" w:rsidP="00FB70DC" w14:paraId="60BBBB3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правовой позицией Верховного Суда Российской Федерации, изложенно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й в п. 28 Постановления Пленума Верховного Суда от 24.03.2005 года N 5 "О некоторых вопросах, возникающих у судов при применении Кодекса Российской Федерации об административных правонарушениях", учитывая, что изъятие из незаконного владения лица, совершив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конфискацией (ч. 3 ст. 3.7 КоАП РФ), судья при вынесения поста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новления по делу об административном правонарушении в соответствии с ч. 3 ст. 29.10 КоАП РФ должен решить вопрос об этих вещах независимо от привлечения лица к административной ответственности.</w:t>
      </w:r>
    </w:p>
    <w:p w:rsidR="00FB70DC" w:rsidRPr="00FB70DC" w:rsidP="00FB70DC" w14:paraId="1D0908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Этиловый спирт, алкогольная и спиртосодержащая продукция являю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тся самостоятельным (особым) предметом государственного контроля. Правовые основы производства и оборота алкогольной и спиртосодержащей продукции в Российской Федерации определены Федеральным законом от 22 ноября 1995 года N 171-ФЗ "О государственном регул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(Закона N 171-ФЗ).</w:t>
      </w:r>
    </w:p>
    <w:p w:rsidR="00FB70DC" w:rsidRPr="00FB70DC" w:rsidP="00FB70DC" w14:paraId="7E9B4E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Указанные в пункте 1 статьи 25 Закона N 17-ФЗ этиловый спирт, алкогольная и спиртосо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держащая продукция находятся в незаконном обороте и подлежат изъятию с ее последующим уничтожением в установленном законом порядке.</w:t>
      </w:r>
    </w:p>
    <w:p w:rsidR="00FB70DC" w:rsidRPr="00FB70DC" w:rsidP="00FB70DC" w14:paraId="27297A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Обзором практики рассмотрения судами дел об административных правонарушениях, связанных с назначением админ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истративного наказания в виде конфискации, а также с осуществлением изъятия из незаконного владения лица, совершившего административное правонарушение, вещей и иного имущества в сфере оборота этилового спирта, алкогольной и спиртосодержащей продукции, явив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шихся орудием совершения или предметом административного правонарушения, утвержденного Президиумом ВС РФ 19.09.2018 года, применительно к категории дел об административных правонарушениях, совершенных в сфере оборота этилового спирта, алкогольной и спиртос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 xml:space="preserve">одержащей продукции, такое основание (исключение) предусмотрено частью 3 статьи 3.7 КоАП РФ, а также Законом N 171-ФЗ, согласно которому в указанных в пункте 1 статьи 25 названного закона случаях этиловый спирт, алкогольная и спиртосодержащая продукция, а 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также сырье, полуфабрикаты, производственная, транспортная, потребительская тара (упаковка), этикетки, средства укупорки потребительской тары, федеральные специальные марки и акцизные марки (в том числе поддельные), основное технологическое оборудование, а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втомобильный транспорт признаются находящимися в незаконном обороте, поэтому подлежат изъятию.</w:t>
      </w:r>
    </w:p>
    <w:p w:rsidR="00FB70DC" w:rsidRPr="00FB70DC" w:rsidP="00FB70DC" w14:paraId="7D566D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пункта 2 статьи 25 Федерального закона N 171-ФЗ изъятые или конфискованные этиловый спирт, алкогольная и спиртосодержащая продукция, указанные в 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подпунктах 1 - 3, 8 пункта 1 этой статьи, подлежат уничтожению по решению суда в порядке, установленном Правительством Российской Федерации.</w:t>
      </w:r>
    </w:p>
    <w:p w:rsidR="00FB70DC" w:rsidRPr="00FB70DC" w:rsidP="00FB70DC" w14:paraId="77BBE32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Изъятое или конфискованное основное технологическое оборудование для производства и оборота этилового спирта, алког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ольной и спиртосодержащей продукции и основное технологическое оборудование для производства этилового спирта, которое подлежит государственной регистрации, указанные в подпунктах 5 и 7 пункта 1 настоящей статьи, по решению суда подлежат утилизации в поряд</w:t>
      </w:r>
      <w:r w:rsidRPr="00FB70DC">
        <w:rPr>
          <w:rFonts w:ascii="Times New Roman" w:eastAsia="Times New Roman" w:hAnsi="Times New Roman"/>
          <w:sz w:val="28"/>
          <w:szCs w:val="28"/>
          <w:lang w:eastAsia="ru-RU"/>
        </w:rPr>
        <w:t>ке, установленном Правительством Российской Федерации. (абз.2 п.3 ст. 25 Федерального закона N 171-ФЗ).</w:t>
      </w:r>
    </w:p>
    <w:p w:rsidR="006865D5" w:rsidRPr="006865D5" w:rsidP="006865D5" w14:paraId="72D7E7D6" w14:textId="24218B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спиртосодержащая жидкость, изъятая по делу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>по ч. 1 ст. 14.17.1 КоАП РФ, находились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обороте в нарушение ст.ст. 16, 26 Федерального закона N171-ФЗ, на основании части 3 статьи 3.7 КоАП РФ, пункта 1, абзаца 2 пункта 3 статьи 25 Федерального закона N171-ФЗ, спиртосодержащая жидкость домашнего изготовления подлежит изъятию из оборота и уни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>чтожению.</w:t>
      </w:r>
    </w:p>
    <w:p w:rsidR="006865D5" w:rsidRPr="006865D5" w:rsidP="006865D5" w14:paraId="5FE5EF4E" w14:textId="77777777">
      <w:pPr>
        <w:spacing w:after="0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>На основании вышеизложенного руководствуясь ст. 29.9, 29.10, 29.11 КоАП РФ, мировой судья,</w:t>
      </w:r>
    </w:p>
    <w:p w:rsidR="00D57655" w:rsidRPr="002B351F" w:rsidP="00415FC5" w14:paraId="56FB5E3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2B35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17522" w:rsidRPr="002B351F" w:rsidP="00FB4C22" w14:paraId="56C54E40" w14:textId="70C88F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>1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65D5" w:rsidR="00FB4C2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6865D5" w:rsidR="00FB4C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6865D5" w:rsidR="00FB4C22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6865D5" w:rsidR="009457F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6865D5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6865D5" w:rsidR="002472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14.17.1 </w:t>
      </w:r>
      <w:r w:rsidRPr="006865D5" w:rsidR="0035179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6865D5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6865D5" w:rsidR="009457FA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6865D5" w:rsidR="00FB4C22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 w:rsidRPr="006865D5" w:rsidR="002472B7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6865D5" w:rsidR="000C18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20EF" w:rsidRPr="002B351F" w:rsidP="00F22A35" w14:paraId="5813FB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Предметы административного правонарушения: </w:t>
      </w:r>
    </w:p>
    <w:p w:rsidR="009457FA" w:rsidP="009457FA" w14:paraId="58944869" w14:textId="211D81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 спир</w:t>
      </w:r>
      <w:r w:rsidR="0096631D">
        <w:rPr>
          <w:rFonts w:ascii="Times New Roman" w:eastAsia="Times New Roman" w:hAnsi="Times New Roman"/>
          <w:sz w:val="28"/>
          <w:szCs w:val="28"/>
          <w:lang w:eastAsia="ru-RU"/>
        </w:rPr>
        <w:t>тосодержащей жидкостью, находящуюся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хранении у </w:t>
      </w:r>
      <w:r w:rsidR="0096631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инспектора ГИАЗ ОМВД России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 району</w:t>
      </w:r>
      <w:r w:rsidR="00115258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</w:t>
      </w:r>
      <w:r w:rsid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но квитанции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="006865D5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6865D5" w:rsidR="006865D5">
        <w:rPr>
          <w:rFonts w:ascii="Times New Roman" w:eastAsia="Times New Roman" w:hAnsi="Times New Roman"/>
          <w:sz w:val="28"/>
          <w:szCs w:val="28"/>
          <w:lang w:eastAsia="ru-RU"/>
        </w:rPr>
        <w:t>изъять из незаконного оборота и уничтожить по вступлении настоящего постановления в законную силу.</w:t>
      </w:r>
    </w:p>
    <w:p w:rsidR="00FB4C22" w:rsidRPr="002B351F" w:rsidP="00FB4C22" w14:paraId="109F7561" w14:textId="3C30810F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</w:t>
      </w:r>
      <w:r w:rsidRPr="002B351F">
        <w:rPr>
          <w:rFonts w:ascii="Times New Roman" w:eastAsia="Times New Roman" w:hAnsi="Times New Roman"/>
          <w:iCs/>
          <w:sz w:val="28"/>
          <w:szCs w:val="28"/>
          <w:lang w:eastAsia="ru-RU"/>
        </w:rPr>
        <w:t>ответственности, не позднее шестидесяти дней со дня вступления поста</w:t>
      </w:r>
      <w:r w:rsidRPr="002B351F" w:rsidR="0038409B">
        <w:rPr>
          <w:rFonts w:ascii="Times New Roman" w:eastAsia="Times New Roman" w:hAnsi="Times New Roman"/>
          <w:iCs/>
          <w:sz w:val="28"/>
          <w:szCs w:val="28"/>
          <w:lang w:eastAsia="ru-RU"/>
        </w:rPr>
        <w:t>новления в законную силу.</w:t>
      </w:r>
    </w:p>
    <w:p w:rsidR="004251EE" w:rsidRPr="002B351F" w:rsidP="004251EE" w14:paraId="6AD5C700" w14:textId="5E49CA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получатель: УФК по Республике Крым (Министерство юстиции Республики Крым, юридический адрес: Россия, Республика Кры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м, 295000, г. Симферополь, ул. Набережная им.60-летия СССР, 28); наименование банка: Отделение Республика Крым Банка России//УФК по Республике Крым г. Симферополь; ИНН 9:102013284; КПП: 910201001; БИК: 013510002; Единый казначейский счет:  </w:t>
      </w:r>
      <w:r w:rsidRPr="002B351F" w:rsidR="00F41574">
        <w:rPr>
          <w:rFonts w:ascii="Times New Roman" w:eastAsia="Times New Roman" w:hAnsi="Times New Roman"/>
          <w:sz w:val="28"/>
          <w:szCs w:val="28"/>
          <w:lang w:eastAsia="ru-RU"/>
        </w:rPr>
        <w:t>40102810645370000035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; Казначейский счет:  </w:t>
      </w:r>
      <w:r w:rsidRPr="002B351F" w:rsidR="00F41574">
        <w:rPr>
          <w:rFonts w:ascii="Times New Roman" w:eastAsia="Times New Roman" w:hAnsi="Times New Roman"/>
          <w:sz w:val="28"/>
          <w:szCs w:val="28"/>
          <w:lang w:eastAsia="ru-RU"/>
        </w:rPr>
        <w:t>03100643000000017500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; Лицевой счет:  04752203230 в УФК по  Республике Крым; Код сводного реестра: 35220323; ОКТМО: 35639</w:t>
      </w:r>
      <w:r w:rsidRPr="002B351F" w:rsidR="003C20EF">
        <w:rPr>
          <w:rFonts w:ascii="Times New Roman" w:eastAsia="Times New Roman" w:hAnsi="Times New Roman"/>
          <w:sz w:val="28"/>
          <w:szCs w:val="28"/>
          <w:lang w:eastAsia="ru-RU"/>
        </w:rPr>
        <w:t>406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; КБК </w:t>
      </w:r>
      <w:r w:rsidRPr="002B351F" w:rsidR="001F22C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828 1 16 01333 01 0000 140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вном правонарушении № 5-</w:t>
      </w:r>
      <w:r w:rsidR="00115258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75EF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322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2B351F" w:rsidR="0090588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2B351F" w:rsidR="005F7D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6865D5" w:rsidR="006865D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0410760300695003222414161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2B351F" w:rsidP="00FB4C22" w14:paraId="12F00B7B" w14:textId="2D4962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115258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1F" w:rsidR="00143B37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4C22" w:rsidRPr="002B351F" w:rsidP="00FB4C22" w14:paraId="1DF521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2B351F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4C22" w:rsidRPr="002B351F" w:rsidP="00FB4C22" w14:paraId="6005F39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</w:t>
      </w:r>
      <w:r w:rsidRPr="002B351F">
        <w:rPr>
          <w:rFonts w:ascii="Times New Roman" w:eastAsia="Times New Roman" w:hAnsi="Times New Roman"/>
          <w:iCs/>
          <w:sz w:val="28"/>
          <w:szCs w:val="28"/>
          <w:lang w:eastAsia="ru-RU"/>
        </w:rPr>
        <w:t>ующим законодательством РФ.</w:t>
      </w:r>
    </w:p>
    <w:p w:rsidR="00D57655" w:rsidRPr="002B351F" w:rsidP="00415FC5" w14:paraId="5F5DDB10" w14:textId="4968A5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6865D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2B351F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FB70DC" w:rsidP="00301F1C" w14:paraId="3C8AD78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87EA2" w:rsidRPr="002B351F" w:rsidP="00FB70DC" w14:paraId="476BE02C" w14:textId="357A7516">
      <w:pPr>
        <w:widowControl w:val="0"/>
        <w:suppressAutoHyphens/>
        <w:spacing w:after="0" w:line="240" w:lineRule="auto"/>
        <w:ind w:firstLine="708"/>
        <w:rPr>
          <w:sz w:val="28"/>
          <w:szCs w:val="28"/>
        </w:rPr>
      </w:pPr>
      <w:r w:rsidRPr="002B351F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="00CF36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F36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F36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F36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F36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F36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CF36BF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B351F" w:rsidR="00AB4E9E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2B351F" w:rsidR="00301F1C">
        <w:rPr>
          <w:rFonts w:ascii="Times New Roman" w:eastAsia="Tahoma" w:hAnsi="Times New Roman"/>
          <w:b/>
          <w:sz w:val="28"/>
          <w:szCs w:val="28"/>
          <w:lang w:eastAsia="zh-CN"/>
        </w:rPr>
        <w:t>Бекиров Л.Р.</w:t>
      </w:r>
    </w:p>
    <w:sectPr w:rsidSect="00FB70DC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56E"/>
    <w:rsid w:val="000307EB"/>
    <w:rsid w:val="00034C14"/>
    <w:rsid w:val="00043506"/>
    <w:rsid w:val="00044724"/>
    <w:rsid w:val="00051CA0"/>
    <w:rsid w:val="00062F85"/>
    <w:rsid w:val="00065EA3"/>
    <w:rsid w:val="00066D72"/>
    <w:rsid w:val="00071FC7"/>
    <w:rsid w:val="00072A05"/>
    <w:rsid w:val="00073BE4"/>
    <w:rsid w:val="00081AFA"/>
    <w:rsid w:val="000A5854"/>
    <w:rsid w:val="000A5D8F"/>
    <w:rsid w:val="000A607B"/>
    <w:rsid w:val="000B1BE9"/>
    <w:rsid w:val="000B4846"/>
    <w:rsid w:val="000C16D1"/>
    <w:rsid w:val="000C18F1"/>
    <w:rsid w:val="000C5E98"/>
    <w:rsid w:val="000E08FC"/>
    <w:rsid w:val="000F2923"/>
    <w:rsid w:val="000F56FD"/>
    <w:rsid w:val="00103AD5"/>
    <w:rsid w:val="00115258"/>
    <w:rsid w:val="00124529"/>
    <w:rsid w:val="001275F1"/>
    <w:rsid w:val="0013338F"/>
    <w:rsid w:val="001362F6"/>
    <w:rsid w:val="00140713"/>
    <w:rsid w:val="00143B37"/>
    <w:rsid w:val="00144259"/>
    <w:rsid w:val="0016038E"/>
    <w:rsid w:val="00161826"/>
    <w:rsid w:val="001627DF"/>
    <w:rsid w:val="00166CD5"/>
    <w:rsid w:val="00184EA5"/>
    <w:rsid w:val="00193923"/>
    <w:rsid w:val="001959B0"/>
    <w:rsid w:val="001A7171"/>
    <w:rsid w:val="001C0B2A"/>
    <w:rsid w:val="001D2D1F"/>
    <w:rsid w:val="001E1C1A"/>
    <w:rsid w:val="001E3F8A"/>
    <w:rsid w:val="001E41BF"/>
    <w:rsid w:val="001E4D63"/>
    <w:rsid w:val="001E6AA2"/>
    <w:rsid w:val="001F10CF"/>
    <w:rsid w:val="001F22C3"/>
    <w:rsid w:val="0021129D"/>
    <w:rsid w:val="00214E69"/>
    <w:rsid w:val="00222EE8"/>
    <w:rsid w:val="00236FA6"/>
    <w:rsid w:val="002472B7"/>
    <w:rsid w:val="002565D4"/>
    <w:rsid w:val="00264088"/>
    <w:rsid w:val="0027407B"/>
    <w:rsid w:val="002755BF"/>
    <w:rsid w:val="002808DE"/>
    <w:rsid w:val="002946B3"/>
    <w:rsid w:val="002B112D"/>
    <w:rsid w:val="002B351F"/>
    <w:rsid w:val="002B5F7E"/>
    <w:rsid w:val="002C4E41"/>
    <w:rsid w:val="002E04B3"/>
    <w:rsid w:val="002F2CCC"/>
    <w:rsid w:val="00301F1C"/>
    <w:rsid w:val="003036F4"/>
    <w:rsid w:val="003122BE"/>
    <w:rsid w:val="003129FB"/>
    <w:rsid w:val="0031726C"/>
    <w:rsid w:val="00325FD3"/>
    <w:rsid w:val="003423C8"/>
    <w:rsid w:val="00350EF3"/>
    <w:rsid w:val="00351794"/>
    <w:rsid w:val="00351D6F"/>
    <w:rsid w:val="00352140"/>
    <w:rsid w:val="00352E44"/>
    <w:rsid w:val="00356CD9"/>
    <w:rsid w:val="003717C9"/>
    <w:rsid w:val="00372CEB"/>
    <w:rsid w:val="0038238A"/>
    <w:rsid w:val="0038409B"/>
    <w:rsid w:val="003C20EF"/>
    <w:rsid w:val="003C3410"/>
    <w:rsid w:val="003C3DAA"/>
    <w:rsid w:val="003C4249"/>
    <w:rsid w:val="003D790E"/>
    <w:rsid w:val="003E01B5"/>
    <w:rsid w:val="00401F73"/>
    <w:rsid w:val="004032C0"/>
    <w:rsid w:val="0041213C"/>
    <w:rsid w:val="00415FC5"/>
    <w:rsid w:val="00420077"/>
    <w:rsid w:val="004202B9"/>
    <w:rsid w:val="004251EE"/>
    <w:rsid w:val="00427C08"/>
    <w:rsid w:val="004372F3"/>
    <w:rsid w:val="00444940"/>
    <w:rsid w:val="00446A84"/>
    <w:rsid w:val="0045418C"/>
    <w:rsid w:val="00456C91"/>
    <w:rsid w:val="0046147A"/>
    <w:rsid w:val="00461F3E"/>
    <w:rsid w:val="00467B36"/>
    <w:rsid w:val="004703F5"/>
    <w:rsid w:val="004722E0"/>
    <w:rsid w:val="0047516B"/>
    <w:rsid w:val="004820F7"/>
    <w:rsid w:val="00483A85"/>
    <w:rsid w:val="004851E1"/>
    <w:rsid w:val="004C6D30"/>
    <w:rsid w:val="004D6903"/>
    <w:rsid w:val="004E0B9C"/>
    <w:rsid w:val="004E17DB"/>
    <w:rsid w:val="004E4988"/>
    <w:rsid w:val="004F2D96"/>
    <w:rsid w:val="004F760F"/>
    <w:rsid w:val="0050607B"/>
    <w:rsid w:val="0051778F"/>
    <w:rsid w:val="00532398"/>
    <w:rsid w:val="00557FE2"/>
    <w:rsid w:val="00560B62"/>
    <w:rsid w:val="00573993"/>
    <w:rsid w:val="00580A84"/>
    <w:rsid w:val="00593402"/>
    <w:rsid w:val="005941A0"/>
    <w:rsid w:val="005A3D27"/>
    <w:rsid w:val="005A5C6B"/>
    <w:rsid w:val="005C0FDA"/>
    <w:rsid w:val="005C18EA"/>
    <w:rsid w:val="005C1A52"/>
    <w:rsid w:val="005D1D45"/>
    <w:rsid w:val="005D567B"/>
    <w:rsid w:val="005E24F8"/>
    <w:rsid w:val="005E2873"/>
    <w:rsid w:val="005E5431"/>
    <w:rsid w:val="005E6E98"/>
    <w:rsid w:val="005F2D91"/>
    <w:rsid w:val="005F605F"/>
    <w:rsid w:val="005F7DDF"/>
    <w:rsid w:val="00601898"/>
    <w:rsid w:val="006038C0"/>
    <w:rsid w:val="006068EA"/>
    <w:rsid w:val="00613F11"/>
    <w:rsid w:val="00622A83"/>
    <w:rsid w:val="00622B58"/>
    <w:rsid w:val="00626845"/>
    <w:rsid w:val="00626880"/>
    <w:rsid w:val="006405E5"/>
    <w:rsid w:val="00641CD8"/>
    <w:rsid w:val="00644301"/>
    <w:rsid w:val="00644F7D"/>
    <w:rsid w:val="0064756A"/>
    <w:rsid w:val="006536B8"/>
    <w:rsid w:val="00655E91"/>
    <w:rsid w:val="00666191"/>
    <w:rsid w:val="00671978"/>
    <w:rsid w:val="0067204B"/>
    <w:rsid w:val="00675EF0"/>
    <w:rsid w:val="00681BE1"/>
    <w:rsid w:val="00681C68"/>
    <w:rsid w:val="00684A77"/>
    <w:rsid w:val="006865D5"/>
    <w:rsid w:val="00687EA2"/>
    <w:rsid w:val="00693E56"/>
    <w:rsid w:val="00697990"/>
    <w:rsid w:val="006A030A"/>
    <w:rsid w:val="006A6021"/>
    <w:rsid w:val="006A6287"/>
    <w:rsid w:val="006B2242"/>
    <w:rsid w:val="006B5E70"/>
    <w:rsid w:val="006B79F0"/>
    <w:rsid w:val="006C2494"/>
    <w:rsid w:val="006C4CA9"/>
    <w:rsid w:val="006C7CD2"/>
    <w:rsid w:val="006E38E6"/>
    <w:rsid w:val="006E4038"/>
    <w:rsid w:val="006F462F"/>
    <w:rsid w:val="006F5A0B"/>
    <w:rsid w:val="00721BA6"/>
    <w:rsid w:val="007227AA"/>
    <w:rsid w:val="00732AEC"/>
    <w:rsid w:val="00735D38"/>
    <w:rsid w:val="00744001"/>
    <w:rsid w:val="00744CA5"/>
    <w:rsid w:val="007463A8"/>
    <w:rsid w:val="00754544"/>
    <w:rsid w:val="00761EFA"/>
    <w:rsid w:val="00767367"/>
    <w:rsid w:val="00772601"/>
    <w:rsid w:val="00781061"/>
    <w:rsid w:val="007849A1"/>
    <w:rsid w:val="00794EEA"/>
    <w:rsid w:val="007A55AC"/>
    <w:rsid w:val="007B1A7D"/>
    <w:rsid w:val="007B4E34"/>
    <w:rsid w:val="007C3BD1"/>
    <w:rsid w:val="007D16EB"/>
    <w:rsid w:val="007D1E3D"/>
    <w:rsid w:val="007E299E"/>
    <w:rsid w:val="008028A8"/>
    <w:rsid w:val="008063AC"/>
    <w:rsid w:val="00820DAF"/>
    <w:rsid w:val="00822C3F"/>
    <w:rsid w:val="008460D1"/>
    <w:rsid w:val="008636A8"/>
    <w:rsid w:val="00863DFF"/>
    <w:rsid w:val="0086443D"/>
    <w:rsid w:val="008646C0"/>
    <w:rsid w:val="00875F22"/>
    <w:rsid w:val="00881BAE"/>
    <w:rsid w:val="00894202"/>
    <w:rsid w:val="0089727C"/>
    <w:rsid w:val="008B5A5D"/>
    <w:rsid w:val="008D0467"/>
    <w:rsid w:val="008D50A7"/>
    <w:rsid w:val="008D6CE4"/>
    <w:rsid w:val="008E3EFC"/>
    <w:rsid w:val="008F2391"/>
    <w:rsid w:val="009006C2"/>
    <w:rsid w:val="00905887"/>
    <w:rsid w:val="00912C4B"/>
    <w:rsid w:val="00920626"/>
    <w:rsid w:val="00924538"/>
    <w:rsid w:val="009262B7"/>
    <w:rsid w:val="009309ED"/>
    <w:rsid w:val="009326B6"/>
    <w:rsid w:val="00932D71"/>
    <w:rsid w:val="00933891"/>
    <w:rsid w:val="00934DAA"/>
    <w:rsid w:val="009457FA"/>
    <w:rsid w:val="00957323"/>
    <w:rsid w:val="0096631D"/>
    <w:rsid w:val="00967CFD"/>
    <w:rsid w:val="009819D7"/>
    <w:rsid w:val="0099759A"/>
    <w:rsid w:val="00997657"/>
    <w:rsid w:val="009A2E78"/>
    <w:rsid w:val="009B48F7"/>
    <w:rsid w:val="009B65A4"/>
    <w:rsid w:val="009B7E44"/>
    <w:rsid w:val="009C35AB"/>
    <w:rsid w:val="009C403C"/>
    <w:rsid w:val="00A00BDD"/>
    <w:rsid w:val="00A0247F"/>
    <w:rsid w:val="00A0417A"/>
    <w:rsid w:val="00A05733"/>
    <w:rsid w:val="00A10CC8"/>
    <w:rsid w:val="00A159D6"/>
    <w:rsid w:val="00A17F61"/>
    <w:rsid w:val="00A3018C"/>
    <w:rsid w:val="00A351B1"/>
    <w:rsid w:val="00A46AF7"/>
    <w:rsid w:val="00A55783"/>
    <w:rsid w:val="00A71A96"/>
    <w:rsid w:val="00A773AF"/>
    <w:rsid w:val="00A84145"/>
    <w:rsid w:val="00A91F21"/>
    <w:rsid w:val="00A92F0B"/>
    <w:rsid w:val="00A94216"/>
    <w:rsid w:val="00AA5473"/>
    <w:rsid w:val="00AB0418"/>
    <w:rsid w:val="00AB0E44"/>
    <w:rsid w:val="00AB4E9E"/>
    <w:rsid w:val="00AB5DB9"/>
    <w:rsid w:val="00AC3F74"/>
    <w:rsid w:val="00AC42B3"/>
    <w:rsid w:val="00AC46B9"/>
    <w:rsid w:val="00AD08B2"/>
    <w:rsid w:val="00AE603F"/>
    <w:rsid w:val="00AE7643"/>
    <w:rsid w:val="00AF3286"/>
    <w:rsid w:val="00B042FC"/>
    <w:rsid w:val="00B061CE"/>
    <w:rsid w:val="00B07CC0"/>
    <w:rsid w:val="00B17A1C"/>
    <w:rsid w:val="00B22100"/>
    <w:rsid w:val="00B45EEE"/>
    <w:rsid w:val="00B53423"/>
    <w:rsid w:val="00B551C9"/>
    <w:rsid w:val="00B637AB"/>
    <w:rsid w:val="00B658E4"/>
    <w:rsid w:val="00B6604B"/>
    <w:rsid w:val="00B7127F"/>
    <w:rsid w:val="00B76CD8"/>
    <w:rsid w:val="00BA1129"/>
    <w:rsid w:val="00BA184C"/>
    <w:rsid w:val="00BA2084"/>
    <w:rsid w:val="00BA4259"/>
    <w:rsid w:val="00BA78F4"/>
    <w:rsid w:val="00BB5107"/>
    <w:rsid w:val="00BC162D"/>
    <w:rsid w:val="00BC54DE"/>
    <w:rsid w:val="00BD3AA9"/>
    <w:rsid w:val="00BF1D31"/>
    <w:rsid w:val="00BF52F0"/>
    <w:rsid w:val="00C13AF1"/>
    <w:rsid w:val="00C17690"/>
    <w:rsid w:val="00C21556"/>
    <w:rsid w:val="00C24F27"/>
    <w:rsid w:val="00C30BD3"/>
    <w:rsid w:val="00C4664D"/>
    <w:rsid w:val="00C702E7"/>
    <w:rsid w:val="00C714B8"/>
    <w:rsid w:val="00C74197"/>
    <w:rsid w:val="00C75217"/>
    <w:rsid w:val="00C82AE0"/>
    <w:rsid w:val="00C846E0"/>
    <w:rsid w:val="00C84F93"/>
    <w:rsid w:val="00C85C24"/>
    <w:rsid w:val="00C86A45"/>
    <w:rsid w:val="00C95649"/>
    <w:rsid w:val="00CB0457"/>
    <w:rsid w:val="00CB352B"/>
    <w:rsid w:val="00CC0E21"/>
    <w:rsid w:val="00CE2FDD"/>
    <w:rsid w:val="00CF36BF"/>
    <w:rsid w:val="00CF5E2E"/>
    <w:rsid w:val="00CF7C87"/>
    <w:rsid w:val="00D04AB4"/>
    <w:rsid w:val="00D1769D"/>
    <w:rsid w:val="00D23731"/>
    <w:rsid w:val="00D3012C"/>
    <w:rsid w:val="00D304EE"/>
    <w:rsid w:val="00D456A7"/>
    <w:rsid w:val="00D52173"/>
    <w:rsid w:val="00D52F0D"/>
    <w:rsid w:val="00D57655"/>
    <w:rsid w:val="00D64570"/>
    <w:rsid w:val="00D85326"/>
    <w:rsid w:val="00D876E1"/>
    <w:rsid w:val="00DA4CBF"/>
    <w:rsid w:val="00DB3A95"/>
    <w:rsid w:val="00DB7231"/>
    <w:rsid w:val="00DD4C35"/>
    <w:rsid w:val="00DE296E"/>
    <w:rsid w:val="00DE69DC"/>
    <w:rsid w:val="00DF6478"/>
    <w:rsid w:val="00E00576"/>
    <w:rsid w:val="00E02B1A"/>
    <w:rsid w:val="00E07E41"/>
    <w:rsid w:val="00E10507"/>
    <w:rsid w:val="00E22C02"/>
    <w:rsid w:val="00E3400D"/>
    <w:rsid w:val="00E418F0"/>
    <w:rsid w:val="00E44241"/>
    <w:rsid w:val="00E51082"/>
    <w:rsid w:val="00E52CCD"/>
    <w:rsid w:val="00E5336F"/>
    <w:rsid w:val="00E61DE1"/>
    <w:rsid w:val="00E6544F"/>
    <w:rsid w:val="00E671A1"/>
    <w:rsid w:val="00E72C3F"/>
    <w:rsid w:val="00E80DDB"/>
    <w:rsid w:val="00E83975"/>
    <w:rsid w:val="00E92193"/>
    <w:rsid w:val="00E9655F"/>
    <w:rsid w:val="00EB1A38"/>
    <w:rsid w:val="00EB79EC"/>
    <w:rsid w:val="00ED5734"/>
    <w:rsid w:val="00EF21AC"/>
    <w:rsid w:val="00EF76A8"/>
    <w:rsid w:val="00F0009D"/>
    <w:rsid w:val="00F01E26"/>
    <w:rsid w:val="00F0473D"/>
    <w:rsid w:val="00F04975"/>
    <w:rsid w:val="00F05F65"/>
    <w:rsid w:val="00F17522"/>
    <w:rsid w:val="00F22A35"/>
    <w:rsid w:val="00F24828"/>
    <w:rsid w:val="00F34B8C"/>
    <w:rsid w:val="00F34EB7"/>
    <w:rsid w:val="00F36D12"/>
    <w:rsid w:val="00F41574"/>
    <w:rsid w:val="00F41DCC"/>
    <w:rsid w:val="00F60E08"/>
    <w:rsid w:val="00F61CFF"/>
    <w:rsid w:val="00F66939"/>
    <w:rsid w:val="00F70EF7"/>
    <w:rsid w:val="00F77C4D"/>
    <w:rsid w:val="00F81D76"/>
    <w:rsid w:val="00F87F9D"/>
    <w:rsid w:val="00FA28D7"/>
    <w:rsid w:val="00FB4C22"/>
    <w:rsid w:val="00FB70DC"/>
    <w:rsid w:val="00FC3377"/>
    <w:rsid w:val="00FE6E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7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741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D45C-D7C9-48F0-ABD5-EEDA156D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