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670CF7" w:rsidP="00604BE1" w14:paraId="2A642AC2" w14:textId="5D257D14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670CF7" w:rsidR="00A56C40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872012">
        <w:rPr>
          <w:rFonts w:ascii="Times New Roman" w:eastAsia="Times New Roman" w:hAnsi="Times New Roman"/>
          <w:sz w:val="25"/>
          <w:szCs w:val="25"/>
          <w:lang w:eastAsia="ru-RU"/>
        </w:rPr>
        <w:t>001601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872012">
        <w:rPr>
          <w:rFonts w:ascii="Times New Roman" w:eastAsia="Times New Roman" w:hAnsi="Times New Roman"/>
          <w:sz w:val="25"/>
          <w:szCs w:val="25"/>
          <w:lang w:eastAsia="ru-RU"/>
        </w:rPr>
        <w:t>58</w:t>
      </w:r>
    </w:p>
    <w:p w:rsidR="00594360" w:rsidRPr="00670CF7" w:rsidP="00604BE1" w14:paraId="5FC91B95" w14:textId="0C5F6FD9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87201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358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670CF7" w:rsidR="00A56C40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CA1B2A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A1B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CA1B2A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CA1B2A" w:rsidP="00604BE1" w14:paraId="58134BFA" w14:textId="157FCA41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11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.11</w:t>
      </w:r>
      <w:r w:rsidRPr="00CA1B2A" w:rsidR="00A56C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A1B2A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CA1B2A" w:rsidR="00A56C4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A1B2A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A1B2A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A1B2A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A1B2A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CA1B2A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CA1B2A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CA1B2A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CA1B2A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CA1B2A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CA1B2A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CA1B2A" w:rsidP="00604BE1" w14:paraId="2A1C5B01" w14:textId="71565C51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A1B2A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CA1B2A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CA67FC" w:rsidRPr="00CA1B2A" w:rsidP="00604BE1" w14:paraId="3552DB62" w14:textId="3098F404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CA1B2A">
        <w:rPr>
          <w:rFonts w:ascii="Times New Roman" w:hAnsi="Times New Roman"/>
          <w:b/>
          <w:sz w:val="26"/>
          <w:szCs w:val="26"/>
        </w:rPr>
        <w:t>Вийт</w:t>
      </w:r>
      <w:r w:rsidRPr="00CA1B2A">
        <w:rPr>
          <w:rFonts w:ascii="Times New Roman" w:hAnsi="Times New Roman"/>
          <w:b/>
          <w:sz w:val="26"/>
          <w:szCs w:val="26"/>
        </w:rPr>
        <w:t xml:space="preserve"> Эдуарда Васильевича, </w:t>
      </w:r>
      <w:r w:rsidR="00985F8C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CA1B2A" w:rsidP="00604BE1" w14:paraId="38C21491" w14:textId="24987CC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CA1B2A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CA1B2A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CA1B2A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F5723F" w:rsidRPr="00CA1B2A" w:rsidP="00604BE1" w14:paraId="776CA0F4" w14:textId="5DC414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03.11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A1B2A" w:rsidR="00F9368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A1B2A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A1B2A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18 час. 01 мин.</w:t>
      </w:r>
      <w:r w:rsidRPr="00CA1B2A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CA1B2A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>Железнодорожного районного суда г. Симферополя Республики Крым от 02.05.2024</w:t>
      </w:r>
      <w:r w:rsidRPr="00CA1B2A" w:rsidR="00E02323">
        <w:rPr>
          <w:rFonts w:ascii="Times New Roman" w:eastAsia="Times New Roman" w:hAnsi="Times New Roman"/>
          <w:sz w:val="26"/>
          <w:szCs w:val="26"/>
          <w:lang w:eastAsia="ru-RU"/>
        </w:rPr>
        <w:t>, установлен административный надзор</w:t>
      </w:r>
      <w:r w:rsidRPr="00CA1B2A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CA1B2A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CA1B2A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 w:rsidR="00E02323">
        <w:rPr>
          <w:rFonts w:ascii="Times New Roman" w:eastAsia="Times New Roman" w:hAnsi="Times New Roman"/>
          <w:sz w:val="26"/>
          <w:szCs w:val="26"/>
          <w:lang w:eastAsia="ru-RU"/>
        </w:rPr>
        <w:t>нарушил ограничения, возложенные на него судом, а именно: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 w:rsidR="00F93686">
        <w:rPr>
          <w:rFonts w:ascii="Times New Roman" w:eastAsia="Times New Roman" w:hAnsi="Times New Roman"/>
          <w:sz w:val="26"/>
          <w:szCs w:val="26"/>
          <w:lang w:eastAsia="ru-RU"/>
        </w:rPr>
        <w:t>не прибыл на регистрацию в ОМВД России по Раздольненскому району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CA1B2A">
        <w:rPr>
          <w:rFonts w:ascii="Times New Roman" w:hAnsi="Times New Roman"/>
          <w:sz w:val="26"/>
          <w:szCs w:val="26"/>
        </w:rPr>
        <w:t xml:space="preserve">Республика Крым, Раздольненский район, </w:t>
      </w:r>
      <w:r w:rsidRPr="00CA1B2A" w:rsidR="00F93686">
        <w:rPr>
          <w:rFonts w:ascii="Times New Roman" w:hAnsi="Times New Roman"/>
          <w:sz w:val="26"/>
          <w:szCs w:val="26"/>
        </w:rPr>
        <w:t>пгт</w:t>
      </w:r>
      <w:r w:rsidRPr="00CA1B2A">
        <w:rPr>
          <w:rFonts w:ascii="Times New Roman" w:hAnsi="Times New Roman"/>
          <w:sz w:val="26"/>
          <w:szCs w:val="26"/>
        </w:rPr>
        <w:t xml:space="preserve">. </w:t>
      </w:r>
      <w:r w:rsidRPr="00CA1B2A" w:rsidR="00F93686">
        <w:rPr>
          <w:rFonts w:ascii="Times New Roman" w:hAnsi="Times New Roman"/>
          <w:sz w:val="26"/>
          <w:szCs w:val="26"/>
        </w:rPr>
        <w:t>Раздольно</w:t>
      </w:r>
      <w:r w:rsidRPr="00CA1B2A" w:rsidR="00670CF7">
        <w:rPr>
          <w:rFonts w:ascii="Times New Roman" w:hAnsi="Times New Roman"/>
          <w:sz w:val="26"/>
          <w:szCs w:val="26"/>
        </w:rPr>
        <w:t>е</w:t>
      </w:r>
      <w:r w:rsidRPr="00CA1B2A">
        <w:rPr>
          <w:rFonts w:ascii="Times New Roman" w:hAnsi="Times New Roman"/>
          <w:sz w:val="26"/>
          <w:szCs w:val="26"/>
        </w:rPr>
        <w:t xml:space="preserve">, ул. </w:t>
      </w:r>
      <w:r w:rsidRPr="00CA1B2A" w:rsidR="00F93686">
        <w:rPr>
          <w:rFonts w:ascii="Times New Roman" w:hAnsi="Times New Roman"/>
          <w:sz w:val="26"/>
          <w:szCs w:val="26"/>
        </w:rPr>
        <w:t>Евпаторийское шоссе</w:t>
      </w:r>
      <w:r w:rsidRPr="00CA1B2A">
        <w:rPr>
          <w:rFonts w:ascii="Times New Roman" w:hAnsi="Times New Roman"/>
          <w:sz w:val="26"/>
          <w:szCs w:val="26"/>
        </w:rPr>
        <w:t xml:space="preserve">, д. </w:t>
      </w:r>
      <w:r w:rsidRPr="00CA1B2A" w:rsidR="00F93686">
        <w:rPr>
          <w:rFonts w:ascii="Times New Roman" w:hAnsi="Times New Roman"/>
          <w:sz w:val="26"/>
          <w:szCs w:val="26"/>
        </w:rPr>
        <w:t>5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, чем нарушил  п. 1 ч.1 ст. 9 Федерального Закона № 64-ФЗ от 06.04.2011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CA1B2A" w:rsidP="00604BE1" w14:paraId="5B0FDC87" w14:textId="5F8402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CA1B2A" w:rsidP="00604BE1" w14:paraId="0A8C083B" w14:textId="3554A1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Пояснил, что не прибыл на регистрацию в ОМВД России по Раздольненскому району, поскольку у него 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>отсутсвовали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денежные средства для оплаты проезда в пгт. Раздольное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CA1B2A" w:rsidP="00604BE1" w14:paraId="3924631A" w14:textId="2E089B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CA1B2A" w:rsidP="00604BE1" w14:paraId="43FAA19B" w14:textId="675B72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CA1B2A" w:rsidP="00604BE1" w14:paraId="011683E4" w14:textId="5D3C31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Pr="00CA1B2A" w:rsidR="00872012">
        <w:rPr>
          <w:rFonts w:ascii="Times New Roman" w:eastAsia="Times New Roman" w:hAnsi="Times New Roman"/>
          <w:sz w:val="26"/>
          <w:szCs w:val="26"/>
          <w:lang w:eastAsia="ru-RU"/>
        </w:rPr>
        <w:t>368796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CA1B2A" w:rsidR="00872012">
        <w:rPr>
          <w:rFonts w:ascii="Times New Roman" w:eastAsia="Times New Roman" w:hAnsi="Times New Roman"/>
          <w:sz w:val="26"/>
          <w:szCs w:val="26"/>
          <w:lang w:eastAsia="ru-RU"/>
        </w:rPr>
        <w:t>07.11</w:t>
      </w:r>
      <w:r w:rsidRPr="00CA1B2A" w:rsidR="00F9368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CA1B2A" w:rsidP="00604BE1" w14:paraId="30074B84" w14:textId="2F2D9B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Железнодорожного районного суда г. Симферополя Республики Крым от 02.05.2024 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985F8C" w:rsidR="00985F8C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985F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Э.В.;</w:t>
      </w:r>
    </w:p>
    <w:p w:rsidR="00CA67FC" w:rsidRPr="00CA1B2A" w:rsidP="00604BE1" w14:paraId="22E8D99A" w14:textId="262AF6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УУП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CA1B2A" w:rsidR="00872012">
        <w:rPr>
          <w:rFonts w:ascii="Times New Roman" w:eastAsia="Times New Roman" w:hAnsi="Times New Roman"/>
          <w:sz w:val="26"/>
          <w:szCs w:val="26"/>
          <w:lang w:eastAsia="ru-RU"/>
        </w:rPr>
        <w:t>03.10.2025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по ч. 1 ст. 19.24 КоАП РФ с отметкой о вступлении в законную силу;</w:t>
      </w:r>
    </w:p>
    <w:p w:rsidR="00CA67FC" w:rsidRPr="00CA1B2A" w:rsidP="00604BE1" w14:paraId="59F0A9D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- справкой от 05.07.2024 об освобождении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в связи с отбытием наказания в местах лишения свободы;</w:t>
      </w:r>
    </w:p>
    <w:p w:rsidR="00CA67FC" w:rsidRPr="00CA1B2A" w:rsidP="00604BE1" w14:paraId="00B035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заявления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от 09.07.2024 об осуществлении проверки в рамках установленного административного надзора с указанием адреса жительства;</w:t>
      </w:r>
    </w:p>
    <w:p w:rsidR="00CA67FC" w:rsidRPr="00CA1B2A" w:rsidP="00604BE1" w14:paraId="030B24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об ответственности за нарушения, установленные административным надзором от 09.07.2024;</w:t>
      </w:r>
    </w:p>
    <w:p w:rsidR="00CA67FC" w:rsidRPr="00CA1B2A" w:rsidP="00604BE1" w14:paraId="178E120E" w14:textId="252BAD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поднадзорного лица на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регистрацуию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от 09.</w:t>
      </w:r>
      <w:r w:rsidRPr="00CA1B2A" w:rsidR="00630DD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.2024;</w:t>
      </w:r>
    </w:p>
    <w:p w:rsidR="00CA67FC" w:rsidRPr="00CA1B2A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CA1B2A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CA1B2A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CA1B2A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CA1B2A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CA1B2A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CA1B2A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CA1B2A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CA1B2A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A1B2A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CA1B2A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CA1B2A" w:rsidP="00604BE1" w14:paraId="1B785A0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обязательных работ</w:t>
      </w:r>
      <w:r w:rsidRPr="00CA1B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A1B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CA1B2A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CA1B2A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774B55" w:rsidRPr="00CA1B2A" w:rsidP="00604BE1" w14:paraId="4FCBFF42" w14:textId="65F03E42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hAnsi="Times New Roman"/>
          <w:b/>
          <w:sz w:val="26"/>
          <w:szCs w:val="26"/>
        </w:rPr>
        <w:t>Вийт</w:t>
      </w:r>
      <w:r w:rsidRPr="00CA1B2A">
        <w:rPr>
          <w:rFonts w:ascii="Times New Roman" w:hAnsi="Times New Roman"/>
          <w:b/>
          <w:sz w:val="26"/>
          <w:szCs w:val="26"/>
        </w:rPr>
        <w:t xml:space="preserve"> Эдуарда Васильевича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774B55" w:rsidRPr="00CA1B2A" w:rsidP="00604BE1" w14:paraId="600C6469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74B55" w:rsidRPr="00CA1B2A" w:rsidP="00604BE1" w14:paraId="5674FD64" w14:textId="3759E216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A1B2A" w:rsidR="00604BE1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CA1B2A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4C1207" w:rsidRPr="00CA1B2A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CA1B2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670CF7" w:rsidRPr="00CA1B2A" w:rsidP="00670CF7" w14:paraId="09E4CCB0" w14:textId="36CCB562">
      <w:pPr>
        <w:widowControl w:val="0"/>
        <w:tabs>
          <w:tab w:val="left" w:pos="7938"/>
          <w:tab w:val="left" w:pos="8080"/>
        </w:tabs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CA1B2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 </w:t>
      </w:r>
      <w:r w:rsidR="00CA1B2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</w:t>
      </w:r>
      <w:r w:rsidR="00985F8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85F8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A1B2A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CA1B2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5F8C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1B2A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40A1-B444-456A-8582-F0C3A057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