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F2682">
      <w:pPr>
        <w:ind w:firstLine="567"/>
        <w:jc w:val="right"/>
      </w:pPr>
      <w:r>
        <w:t xml:space="preserve"> </w:t>
      </w:r>
      <w:r>
        <w:t>Дело  №05-0007/7/2017</w:t>
      </w:r>
    </w:p>
    <w:p w:rsidR="00A77B3E" w:rsidP="004F2682">
      <w:pPr>
        <w:ind w:firstLine="567"/>
        <w:jc w:val="both"/>
      </w:pPr>
      <w:r>
        <w:t xml:space="preserve"> </w:t>
      </w:r>
    </w:p>
    <w:p w:rsidR="00A77B3E" w:rsidP="004F2682">
      <w:pPr>
        <w:ind w:firstLine="567"/>
        <w:jc w:val="center"/>
      </w:pPr>
      <w:r>
        <w:t>ПОСТАНОВЛЕНИЕ</w:t>
      </w:r>
    </w:p>
    <w:p w:rsidR="00A77B3E" w:rsidP="004F2682">
      <w:pPr>
        <w:ind w:firstLine="567"/>
        <w:jc w:val="both"/>
      </w:pPr>
      <w:r>
        <w:t xml:space="preserve">  </w:t>
      </w:r>
    </w:p>
    <w:p w:rsidR="00A77B3E" w:rsidP="004F2682">
      <w:pPr>
        <w:ind w:firstLine="567"/>
        <w:jc w:val="both"/>
      </w:pPr>
      <w:r>
        <w:t xml:space="preserve">26  июля  2017 года </w:t>
      </w:r>
      <w:r>
        <w:tab/>
        <w:t xml:space="preserve">  </w:t>
      </w:r>
      <w:r>
        <w:tab/>
      </w:r>
      <w:r>
        <w:tab/>
      </w:r>
      <w:r>
        <w:tab/>
        <w:t xml:space="preserve">                             г. Симферополь</w:t>
      </w:r>
    </w:p>
    <w:p w:rsidR="00A77B3E" w:rsidP="004F2682">
      <w:pPr>
        <w:ind w:firstLine="567"/>
        <w:jc w:val="both"/>
      </w:pPr>
    </w:p>
    <w:p w:rsidR="00A77B3E" w:rsidP="004F2682">
      <w:pPr>
        <w:ind w:firstLine="567"/>
        <w:jc w:val="both"/>
      </w:pPr>
      <w:r>
        <w:t>Мировой судья судебного участка № 7 Киевского судебного района города Симферополь (адрес Симферополь) Республики Крым Бугаева Л.Г.,</w:t>
      </w:r>
    </w:p>
    <w:p w:rsidR="00A77B3E" w:rsidP="004F2682">
      <w:pPr>
        <w:ind w:firstLine="567"/>
        <w:jc w:val="both"/>
      </w:pPr>
      <w:r>
        <w:t xml:space="preserve">изучив </w:t>
      </w:r>
      <w:r>
        <w:t>материалы дела об административном правонарушении (протокол от дата № 8024/2017 об административном правонарушении), поступившего из Инспекции Федеральной налоговой службы России по г. Симферополю, в отношении генерального директора наименование организаци</w:t>
      </w:r>
      <w:r>
        <w:t xml:space="preserve">и </w:t>
      </w:r>
      <w:r>
        <w:t>Смерчек</w:t>
      </w:r>
      <w:r>
        <w:t xml:space="preserve"> Натальи Евгеньевны паспортные данные, привлекаемого к административной ответственности по ст.15.5 </w:t>
      </w:r>
      <w:r>
        <w:t>КоАП</w:t>
      </w:r>
      <w:r>
        <w:t xml:space="preserve"> РФ,-</w:t>
      </w:r>
    </w:p>
    <w:p w:rsidR="00A77B3E" w:rsidP="004F2682">
      <w:pPr>
        <w:ind w:firstLine="567"/>
        <w:jc w:val="center"/>
      </w:pPr>
      <w:r>
        <w:t>УСТАНОВИЛ:</w:t>
      </w:r>
    </w:p>
    <w:p w:rsidR="00A77B3E" w:rsidP="004F2682">
      <w:pPr>
        <w:ind w:firstLine="567"/>
        <w:jc w:val="both"/>
      </w:pPr>
      <w:r>
        <w:t>Смерчек</w:t>
      </w:r>
      <w:r>
        <w:t xml:space="preserve"> Н.Е., является  генеральным директором наименование организации (ОГРН 1149102085219), расположенного по адресу: адрес</w:t>
      </w:r>
      <w:r>
        <w:t>, не представила в ИНФС России по г. Симферополю в установленный  законодательством о налогах и сборах налоговую декларацию  по налогу на прибыль за полугодие дата (форма КНД № 1151006).</w:t>
      </w:r>
      <w:r>
        <w:t xml:space="preserve"> Декларацию предоставила  в налоговой орган средствами телекоммуникаци</w:t>
      </w:r>
      <w:r>
        <w:t>онной связи – дата.</w:t>
      </w:r>
    </w:p>
    <w:p w:rsidR="00A77B3E" w:rsidP="004F2682">
      <w:pPr>
        <w:ind w:firstLine="567"/>
        <w:jc w:val="both"/>
      </w:pPr>
      <w:r>
        <w:t xml:space="preserve">В судебное заседание, назначенное на дата </w:t>
      </w:r>
      <w:r>
        <w:t>Смерчек</w:t>
      </w:r>
      <w:r>
        <w:t xml:space="preserve"> Н.Е.  явилась, свою вину в совершении указанного административного правонарушения признала.</w:t>
      </w:r>
    </w:p>
    <w:p w:rsidR="00A77B3E" w:rsidP="004F2682">
      <w:pPr>
        <w:ind w:firstLine="567"/>
        <w:jc w:val="both"/>
      </w:pPr>
      <w:r>
        <w:t xml:space="preserve">Выслушав </w:t>
      </w:r>
      <w:r>
        <w:t>Смерчек</w:t>
      </w:r>
      <w:r>
        <w:t xml:space="preserve"> Н.Е., исследовав материалы дело об административном правонарушении, суд прише</w:t>
      </w:r>
      <w:r>
        <w:t xml:space="preserve">л к следующему. </w:t>
      </w:r>
    </w:p>
    <w:p w:rsidR="00A77B3E" w:rsidP="004F2682">
      <w:pPr>
        <w:ind w:firstLine="567"/>
        <w:jc w:val="both"/>
      </w:pPr>
      <w:r>
        <w:t xml:space="preserve">Согласно протоколу об административном правонарушении  № 8024/17 составленного дата следует, что в действиях генерального директора наименование организации </w:t>
      </w:r>
      <w:r>
        <w:t>Смерчек</w:t>
      </w:r>
      <w:r>
        <w:t xml:space="preserve"> Н.Е.  усматривается нарушение  требований  </w:t>
      </w:r>
      <w:r>
        <w:t>пп</w:t>
      </w:r>
      <w:r>
        <w:t>. 4, п. 1 ст. 23, п. 3 ст. 28</w:t>
      </w:r>
      <w:r>
        <w:t>9  Налогового кодекса Российской Федерации (далее – НК РФ), что выразилось в не обеспечении своевременного предоставления в ИНФС России по г. Симферополю налоговой декларации  по налогу на прибыль за  полугодие дата, то есть при придельном  сроке предостав</w:t>
      </w:r>
      <w:r>
        <w:t xml:space="preserve">ления декларации – дата документ был предоставлен дата. </w:t>
      </w:r>
    </w:p>
    <w:p w:rsidR="00A77B3E" w:rsidP="004F2682">
      <w:pPr>
        <w:ind w:firstLine="567"/>
        <w:jc w:val="both"/>
      </w:pPr>
      <w:r>
        <w:t>Вышеназванные обстоятельства, указанные в протоколе об административном правонарушении, так же подтверждаются имеющимися в материалах дела сведениями, а именно  - актом налоговой проверки №11732 от д</w:t>
      </w:r>
      <w:r>
        <w:t>ата.</w:t>
      </w:r>
    </w:p>
    <w:p w:rsidR="00A77B3E" w:rsidP="004F2682">
      <w:pPr>
        <w:ind w:firstLine="567"/>
        <w:jc w:val="both"/>
      </w:pPr>
      <w:r>
        <w:t>Статья 23 НК РФ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 (</w:t>
      </w:r>
      <w:r>
        <w:t>пп</w:t>
      </w:r>
      <w:r>
        <w:t>. 4. п.1)</w:t>
      </w:r>
    </w:p>
    <w:p w:rsidR="00A77B3E" w:rsidP="004F2682">
      <w:pPr>
        <w:ind w:firstLine="567"/>
        <w:jc w:val="both"/>
      </w:pPr>
      <w:r>
        <w:t>В ст. 379 НК РФ ус</w:t>
      </w:r>
      <w:r>
        <w:t>тановлено, что  отчетными периодами признаются первый квартал, полугодие и девять месяцев календарного года.</w:t>
      </w:r>
    </w:p>
    <w:p w:rsidR="00A77B3E" w:rsidP="004F2682">
      <w:pPr>
        <w:ind w:firstLine="567"/>
        <w:jc w:val="both"/>
      </w:pPr>
      <w: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</w:t>
      </w:r>
      <w:r>
        <w:t>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 (п. 3 ст. 289 НК РФ).</w:t>
      </w:r>
    </w:p>
    <w:p w:rsidR="00A77B3E" w:rsidP="004F2682">
      <w:pPr>
        <w:ind w:firstLine="567"/>
        <w:jc w:val="both"/>
      </w:pPr>
      <w:r>
        <w:t>В соответствии со</w:t>
      </w:r>
      <w:r>
        <w:t xml:space="preserve"> ст. 15.5 </w:t>
      </w:r>
      <w:r>
        <w:t>КоАП</w:t>
      </w:r>
      <w:r>
        <w:t xml:space="preserve"> РФ, нарушение установленных законодательством о налогах и сборах сроков представления налоговой декларации </w:t>
      </w:r>
      <w:r>
        <w:t>(расчета по страховым взносам) в налоговый орган по месту учета - влечет предупреждение или наложение административного штрафа на долж</w:t>
      </w:r>
      <w:r>
        <w:t>ностных лиц - от трехсот до пятисот рублей.</w:t>
      </w:r>
    </w:p>
    <w:p w:rsidR="00A77B3E" w:rsidP="004F2682">
      <w:pPr>
        <w:ind w:firstLine="567"/>
        <w:jc w:val="both"/>
      </w:pPr>
      <w:r>
        <w:t xml:space="preserve">Таким образом, к административной ответственности по ст. 15.5 </w:t>
      </w:r>
      <w:r>
        <w:t>КоАП</w:t>
      </w:r>
      <w:r>
        <w:t xml:space="preserve"> РФ могут быть привлечены только должностные лица.</w:t>
      </w:r>
    </w:p>
    <w:p w:rsidR="00A77B3E" w:rsidP="004F2682">
      <w:pPr>
        <w:ind w:firstLine="567"/>
        <w:jc w:val="both"/>
      </w:pPr>
      <w:r>
        <w:t xml:space="preserve">Согласно ст. 2.4 </w:t>
      </w:r>
      <w:r>
        <w:t>КоАП</w:t>
      </w:r>
      <w:r>
        <w:t xml:space="preserve"> РФ административной ответственности подлежит должностное лицо в случае со</w:t>
      </w:r>
      <w:r>
        <w:t>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4F2682">
      <w:pPr>
        <w:ind w:firstLine="567"/>
        <w:jc w:val="both"/>
      </w:pPr>
      <w:r>
        <w:t>Согласно выписке из Единого государственного реестра юридических лиц (по состоянии на дата), генеральный директором наименовани</w:t>
      </w:r>
      <w:r>
        <w:t xml:space="preserve">е организации является </w:t>
      </w:r>
      <w:r>
        <w:t>Смерчек</w:t>
      </w:r>
      <w:r>
        <w:t xml:space="preserve"> Н.Е., следовательно, является надлежащим субъектом данного административного правонарушения</w:t>
      </w:r>
    </w:p>
    <w:p w:rsidR="00A77B3E" w:rsidP="004F2682">
      <w:pPr>
        <w:ind w:firstLine="567"/>
        <w:jc w:val="both"/>
      </w:pPr>
      <w:r>
        <w:t xml:space="preserve">Факт совершения </w:t>
      </w:r>
      <w:r>
        <w:t>Смерчек</w:t>
      </w:r>
      <w:r>
        <w:t xml:space="preserve"> Н.Е. административного правонарушения, ответственность за которое установлена статьей 15.5 </w:t>
      </w:r>
      <w:r>
        <w:t>КоАП</w:t>
      </w:r>
      <w:r>
        <w:t xml:space="preserve"> РФ, и ее вино</w:t>
      </w:r>
      <w:r>
        <w:t xml:space="preserve">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A77B3E" w:rsidP="004F2682">
      <w:pPr>
        <w:ind w:firstLine="567"/>
        <w:jc w:val="both"/>
      </w:pPr>
      <w:r>
        <w:t>- протоколом об административном правонарушении № 8024/17 от дата;</w:t>
      </w:r>
    </w:p>
    <w:p w:rsidR="00A77B3E" w:rsidP="004F2682">
      <w:pPr>
        <w:ind w:firstLine="567"/>
        <w:jc w:val="both"/>
      </w:pPr>
      <w:r>
        <w:t>- актом камеральной налоговой проверки №11732 от да</w:t>
      </w:r>
      <w:r>
        <w:t>та;</w:t>
      </w:r>
    </w:p>
    <w:p w:rsidR="00A77B3E" w:rsidP="004F2682">
      <w:pPr>
        <w:ind w:firstLine="567"/>
        <w:jc w:val="both"/>
      </w:pPr>
      <w:r>
        <w:t>- выпиской из Единого государственного реестра юридических лиц.</w:t>
      </w:r>
    </w:p>
    <w:p w:rsidR="00A77B3E" w:rsidP="004F2682">
      <w:pPr>
        <w:ind w:firstLine="567"/>
        <w:jc w:val="both"/>
      </w:pPr>
      <w:r>
        <w:t xml:space="preserve"> С учетом изложенного, суд приходит к выводу, что в действиях </w:t>
      </w:r>
      <w:r>
        <w:t>Смерчек</w:t>
      </w:r>
      <w:r>
        <w:t xml:space="preserve"> Н.Е. имеется состав правонарушения, предусмотренного ст. 15.5 </w:t>
      </w:r>
      <w:r>
        <w:t>КоАП</w:t>
      </w:r>
      <w:r>
        <w:t xml:space="preserve"> РФ, а именно нарушение установленных законодательст</w:t>
      </w:r>
      <w:r>
        <w:t xml:space="preserve">вом о налогов и сборах срока для предоставления налоговой декларации (декларацию на прибыль) в налоговой орган. </w:t>
      </w:r>
    </w:p>
    <w:p w:rsidR="00A77B3E" w:rsidP="004F2682">
      <w:pPr>
        <w:ind w:firstLine="567"/>
        <w:jc w:val="both"/>
      </w:pPr>
      <w: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</w:t>
      </w:r>
      <w:r>
        <w:t xml:space="preserve">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(ч.2 ст.4.1 </w:t>
      </w:r>
      <w:r>
        <w:t>КоАП</w:t>
      </w:r>
      <w:r>
        <w:t xml:space="preserve"> РФ).</w:t>
      </w:r>
    </w:p>
    <w:p w:rsidR="00A77B3E" w:rsidP="004F2682">
      <w:pPr>
        <w:ind w:firstLine="567"/>
        <w:jc w:val="both"/>
      </w:pPr>
      <w:r>
        <w:t>Всесторонне, полно и объективно выяснив обстоятельства дела, проанализи</w:t>
      </w:r>
      <w:r>
        <w:t xml:space="preserve">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отсутствие сведений о том, что ранее </w:t>
      </w:r>
      <w:r>
        <w:t>Смерчек</w:t>
      </w:r>
      <w:r>
        <w:t xml:space="preserve"> Н.Е. привлекался к административной ответственно</w:t>
      </w:r>
      <w:r>
        <w:t xml:space="preserve">сти, отсутствие обстоятельств отягчающих административную ответственность, суд считает необходимым назначить </w:t>
      </w:r>
      <w:r>
        <w:t>Смерчек</w:t>
      </w:r>
      <w:r>
        <w:t xml:space="preserve"> Н.Е.  наказание в виде предупреждения.</w:t>
      </w:r>
    </w:p>
    <w:p w:rsidR="00A77B3E" w:rsidP="004F2682">
      <w:pPr>
        <w:ind w:firstLine="567"/>
        <w:jc w:val="both"/>
      </w:pPr>
      <w:r>
        <w:tab/>
        <w:t xml:space="preserve">Руководствуясь ст. ст. 15.5, 29.9, 29.10 </w:t>
      </w:r>
      <w:r>
        <w:t>КоАП</w:t>
      </w:r>
      <w:r>
        <w:t xml:space="preserve"> РФ, -</w:t>
      </w:r>
    </w:p>
    <w:p w:rsidR="00A77B3E" w:rsidP="004F2682">
      <w:pPr>
        <w:ind w:firstLine="567"/>
        <w:jc w:val="center"/>
      </w:pPr>
      <w:r>
        <w:t>ПОСТАНОВИЛ:</w:t>
      </w:r>
    </w:p>
    <w:p w:rsidR="00A77B3E" w:rsidP="004F2682">
      <w:pPr>
        <w:ind w:firstLine="567"/>
        <w:jc w:val="both"/>
      </w:pPr>
      <w:r>
        <w:t>Смерчек</w:t>
      </w:r>
      <w:r>
        <w:t xml:space="preserve"> Наталью Евгеньевну приз</w:t>
      </w:r>
      <w:r>
        <w:t>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A77B3E" w:rsidP="004F2682">
      <w:pPr>
        <w:ind w:firstLine="567"/>
        <w:jc w:val="both"/>
      </w:pPr>
      <w:r>
        <w:t>Постановление может быть обжаловано в т</w:t>
      </w:r>
      <w:r>
        <w:t>ечение 10 суток со дня вручения или получения копии постановления в Киевский районный суд гор. Симферополя Республики Крым через судебный участок № 7 Киевского судебного района города Симферополь Республики Крым (адрес).</w:t>
      </w:r>
    </w:p>
    <w:p w:rsidR="00A77B3E" w:rsidP="004F2682">
      <w:pPr>
        <w:ind w:firstLine="567"/>
        <w:jc w:val="both"/>
      </w:pPr>
    </w:p>
    <w:p w:rsidR="00A77B3E" w:rsidP="004F2682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 xml:space="preserve">         Бугаева Л.Г.</w:t>
      </w:r>
    </w:p>
    <w:p w:rsidR="00A77B3E" w:rsidP="004F2682">
      <w:pPr>
        <w:ind w:firstLine="567"/>
        <w:jc w:val="both"/>
      </w:pPr>
    </w:p>
    <w:sectPr w:rsidSect="004F2682">
      <w:pgSz w:w="12240" w:h="15840"/>
      <w:pgMar w:top="851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8F0"/>
    <w:rsid w:val="004F2682"/>
    <w:rsid w:val="00A77B3E"/>
    <w:rsid w:val="00C64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48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