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 </w:t>
      </w:r>
    </w:p>
    <w:p w:rsidR="00A77B3E" w:rsidRPr="00D77826" w:rsidP="00D77826">
      <w:pPr>
        <w:ind w:firstLine="709"/>
        <w:jc w:val="right"/>
        <w:rPr>
          <w:sz w:val="25"/>
          <w:szCs w:val="25"/>
        </w:rPr>
      </w:pPr>
      <w:r w:rsidRPr="00D77826">
        <w:rPr>
          <w:sz w:val="25"/>
          <w:szCs w:val="25"/>
        </w:rPr>
        <w:t>Дело  № 05-0018/7/2017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 </w:t>
      </w:r>
    </w:p>
    <w:p w:rsidR="00A77B3E" w:rsidRPr="00D77826" w:rsidP="00D77826">
      <w:pPr>
        <w:ind w:firstLine="709"/>
        <w:jc w:val="center"/>
        <w:rPr>
          <w:sz w:val="25"/>
          <w:szCs w:val="25"/>
        </w:rPr>
      </w:pPr>
      <w:r w:rsidRPr="00D77826">
        <w:rPr>
          <w:sz w:val="25"/>
          <w:szCs w:val="25"/>
        </w:rPr>
        <w:t>ПОСТАНОВЛЕНИЕ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  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26  июля  2017 года </w:t>
      </w:r>
      <w:r w:rsidRPr="00D77826">
        <w:rPr>
          <w:sz w:val="25"/>
          <w:szCs w:val="25"/>
        </w:rPr>
        <w:tab/>
        <w:t xml:space="preserve">  </w:t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  <w:t xml:space="preserve">                             </w:t>
      </w:r>
      <w:r w:rsidRPr="00D77826">
        <w:rPr>
          <w:sz w:val="25"/>
          <w:szCs w:val="25"/>
        </w:rPr>
        <w:t>г</w:t>
      </w:r>
      <w:r w:rsidRPr="00D77826">
        <w:rPr>
          <w:sz w:val="25"/>
          <w:szCs w:val="25"/>
        </w:rPr>
        <w:t>. Симферополь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Мировой судья судебного участка № 7 Киевского судебного района адрес (Киевский район городского округа Симферополь) адрес Бугаева Л.Г.,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изучив материалы дела об административном правонарушении (протокол от дата  № 8060/2017 об административном правонарушении), поступившего из Инспекции Федеральной налоговой службы России по г. Симферополю, в отношении генерального директора наименование ор</w:t>
      </w:r>
      <w:r w:rsidRPr="00D77826">
        <w:rPr>
          <w:sz w:val="25"/>
          <w:szCs w:val="25"/>
        </w:rPr>
        <w:t xml:space="preserve">ганизации Масленникова Владимира Аркадьевича, паспортные данные, привлекаемого к административной ответственности по ст.15.5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РФ,-</w:t>
      </w:r>
    </w:p>
    <w:p w:rsidR="00A77B3E" w:rsidRPr="00D77826" w:rsidP="00D77826">
      <w:pPr>
        <w:ind w:firstLine="709"/>
        <w:jc w:val="center"/>
        <w:rPr>
          <w:sz w:val="25"/>
          <w:szCs w:val="25"/>
        </w:rPr>
      </w:pPr>
      <w:r w:rsidRPr="00D77826">
        <w:rPr>
          <w:sz w:val="25"/>
          <w:szCs w:val="25"/>
        </w:rPr>
        <w:t>УСТАНОВИЛ: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Масленников В.А., является  генеральным директором наименование организации, (ОГРН 1149102127162) расположен</w:t>
      </w:r>
      <w:r w:rsidRPr="00D77826">
        <w:rPr>
          <w:sz w:val="25"/>
          <w:szCs w:val="25"/>
        </w:rPr>
        <w:t>ного по адресу: адрес, литера А</w:t>
      </w:r>
      <w:r w:rsidRPr="00D77826">
        <w:rPr>
          <w:sz w:val="25"/>
          <w:szCs w:val="25"/>
        </w:rPr>
        <w:t>1</w:t>
      </w:r>
      <w:r w:rsidRPr="00D77826">
        <w:rPr>
          <w:sz w:val="25"/>
          <w:szCs w:val="25"/>
        </w:rPr>
        <w:t>, помещение 1, не представил в ИНФС России по г. Симферополю в установленный  законодательством о налогах и сборах налоговую декларацию  по налогу на прибыль за полугодие дата (форма КНД № 1151006). Декларацию предоставил  в</w:t>
      </w:r>
      <w:r w:rsidRPr="00D77826">
        <w:rPr>
          <w:sz w:val="25"/>
          <w:szCs w:val="25"/>
        </w:rPr>
        <w:t xml:space="preserve"> налоговой орган средствами телекоммуникационной связи – дата.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В судебное заседание, назначенное </w:t>
      </w:r>
      <w:r w:rsidRPr="00D77826">
        <w:rPr>
          <w:sz w:val="25"/>
          <w:szCs w:val="25"/>
        </w:rPr>
        <w:t>на</w:t>
      </w:r>
      <w:r w:rsidRPr="00D77826">
        <w:rPr>
          <w:sz w:val="25"/>
          <w:szCs w:val="25"/>
        </w:rPr>
        <w:t xml:space="preserve"> </w:t>
      </w:r>
      <w:r w:rsidRPr="00D77826">
        <w:rPr>
          <w:sz w:val="25"/>
          <w:szCs w:val="25"/>
        </w:rPr>
        <w:t>дата</w:t>
      </w:r>
      <w:r w:rsidRPr="00D77826">
        <w:rPr>
          <w:sz w:val="25"/>
          <w:szCs w:val="25"/>
        </w:rPr>
        <w:t xml:space="preserve"> Масленников В.А. не явился, о месте и времени извещался надлежащим образом.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Исследовав материалы дело об административном правонарушении, суд пришел к </w:t>
      </w:r>
      <w:r w:rsidRPr="00D77826">
        <w:rPr>
          <w:sz w:val="25"/>
          <w:szCs w:val="25"/>
        </w:rPr>
        <w:t xml:space="preserve">следующему. 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Согласно протоколу об административном правонарушении  № 8060/17 составленного дата следует, что в действиях генерального директора наименование организации  Масленникова В.А.  усматривается нарушение  требований  </w:t>
      </w:r>
      <w:r w:rsidRPr="00D77826">
        <w:rPr>
          <w:sz w:val="25"/>
          <w:szCs w:val="25"/>
        </w:rPr>
        <w:t>пп</w:t>
      </w:r>
      <w:r w:rsidRPr="00D77826">
        <w:rPr>
          <w:sz w:val="25"/>
          <w:szCs w:val="25"/>
        </w:rPr>
        <w:t xml:space="preserve">. 4, п. 1 ст. 23, п. 3 ст. </w:t>
      </w:r>
      <w:r w:rsidRPr="00D77826">
        <w:rPr>
          <w:sz w:val="25"/>
          <w:szCs w:val="25"/>
        </w:rPr>
        <w:t>289  Налогового кодекса Российской Федерации (далее – НК РФ), что выразилось в не обеспечении своевременного предоставления в ИНФС России по г. Симферополю налоговой декларации  по налогу на прибыль за</w:t>
      </w:r>
      <w:r w:rsidRPr="00D77826">
        <w:rPr>
          <w:sz w:val="25"/>
          <w:szCs w:val="25"/>
        </w:rPr>
        <w:t xml:space="preserve">  полугодие дата, то есть при придельном  сроке предост</w:t>
      </w:r>
      <w:r w:rsidRPr="00D77826">
        <w:rPr>
          <w:sz w:val="25"/>
          <w:szCs w:val="25"/>
        </w:rPr>
        <w:t xml:space="preserve">авления декларации – дата документ был предоставлен дата. 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  - актом налоговой проверки № 11786 </w:t>
      </w:r>
      <w:r w:rsidRPr="00D77826">
        <w:rPr>
          <w:sz w:val="25"/>
          <w:szCs w:val="25"/>
        </w:rPr>
        <w:t>о</w:t>
      </w:r>
      <w:r w:rsidRPr="00D77826">
        <w:rPr>
          <w:sz w:val="25"/>
          <w:szCs w:val="25"/>
        </w:rPr>
        <w:t>т</w:t>
      </w:r>
      <w:r w:rsidRPr="00D77826">
        <w:rPr>
          <w:sz w:val="25"/>
          <w:szCs w:val="25"/>
        </w:rPr>
        <w:t xml:space="preserve"> дата.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Статья 23 НК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</w:t>
      </w:r>
      <w:r w:rsidRPr="00D77826">
        <w:rPr>
          <w:sz w:val="25"/>
          <w:szCs w:val="25"/>
        </w:rPr>
        <w:t>пп</w:t>
      </w:r>
      <w:r w:rsidRPr="00D77826">
        <w:rPr>
          <w:sz w:val="25"/>
          <w:szCs w:val="25"/>
        </w:rPr>
        <w:t>. 4. п.1)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В ст. 379 НК РФ</w:t>
      </w:r>
      <w:r w:rsidRPr="00D77826">
        <w:rPr>
          <w:sz w:val="25"/>
          <w:szCs w:val="25"/>
        </w:rPr>
        <w:t xml:space="preserve"> установлено, что  отчетными периодами признаются первый квартал, полугодие и девять месяцев календарного года.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</w:t>
      </w:r>
      <w:r w:rsidRPr="00D77826">
        <w:rPr>
          <w:sz w:val="25"/>
          <w:szCs w:val="25"/>
        </w:rPr>
        <w:t>окончания соотв</w:t>
      </w:r>
      <w:r w:rsidRPr="00D77826">
        <w:rPr>
          <w:sz w:val="25"/>
          <w:szCs w:val="25"/>
        </w:rPr>
        <w:t>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 (п. 3 ст. 289 НК РФ).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В соответствии</w:t>
      </w:r>
      <w:r w:rsidRPr="00D77826">
        <w:rPr>
          <w:sz w:val="25"/>
          <w:szCs w:val="25"/>
        </w:rPr>
        <w:t xml:space="preserve"> со ст. 15.5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</w:t>
      </w:r>
      <w:r w:rsidRPr="00D77826">
        <w:rPr>
          <w:sz w:val="25"/>
          <w:szCs w:val="25"/>
        </w:rPr>
        <w:t>олжностных лиц - от трехсот до пятисот рублей.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Таким образом, к административной ответственности по ст. 15.5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 могут быть привлечены только должностные лица.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Согласно ст. 2.4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 административной ответственности подлежит должностное лицо в случае</w:t>
      </w:r>
      <w:r w:rsidRPr="00D77826">
        <w:rPr>
          <w:sz w:val="25"/>
          <w:szCs w:val="25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Согласно выписке из Единого государственного реестра юридических лиц (по состоянии на дата), генеральный директором наименов</w:t>
      </w:r>
      <w:r w:rsidRPr="00D77826">
        <w:rPr>
          <w:sz w:val="25"/>
          <w:szCs w:val="25"/>
        </w:rPr>
        <w:t>ание организации является Масленников В.А., следовательно, является надлежащим субъектом данного административного правонарушения (л.д. 12)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Факт совершения Масленниковым В.А. административного правонарушения, ответственность за которое установлена статьей </w:t>
      </w:r>
      <w:r w:rsidRPr="00D77826">
        <w:rPr>
          <w:sz w:val="25"/>
          <w:szCs w:val="25"/>
        </w:rPr>
        <w:t xml:space="preserve">15.5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РФ, и ее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- протоколом об административном правонарушении № 8060/17 </w:t>
      </w:r>
      <w:r w:rsidRPr="00D77826">
        <w:rPr>
          <w:sz w:val="25"/>
          <w:szCs w:val="25"/>
        </w:rPr>
        <w:t>от</w:t>
      </w:r>
      <w:r w:rsidRPr="00D77826">
        <w:rPr>
          <w:sz w:val="25"/>
          <w:szCs w:val="25"/>
        </w:rPr>
        <w:t xml:space="preserve"> дата;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- актом камеральной  налогов</w:t>
      </w:r>
      <w:r w:rsidRPr="00D77826">
        <w:rPr>
          <w:sz w:val="25"/>
          <w:szCs w:val="25"/>
        </w:rPr>
        <w:t xml:space="preserve">ой проверки №11786 </w:t>
      </w:r>
      <w:r w:rsidRPr="00D77826">
        <w:rPr>
          <w:sz w:val="25"/>
          <w:szCs w:val="25"/>
        </w:rPr>
        <w:t>от</w:t>
      </w:r>
      <w:r w:rsidRPr="00D77826">
        <w:rPr>
          <w:sz w:val="25"/>
          <w:szCs w:val="25"/>
        </w:rPr>
        <w:t xml:space="preserve"> дата;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- выпиской из Единого государственного реестра юридических лиц.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 xml:space="preserve"> </w:t>
      </w:r>
      <w:r w:rsidRPr="00D77826">
        <w:rPr>
          <w:sz w:val="25"/>
          <w:szCs w:val="25"/>
        </w:rPr>
        <w:t xml:space="preserve">С учетом изложенного, суд приходит к выводу, что в действиях Масленникова В.А. имеется состав правонарушения, предусмотренного ст. 15.5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РФ, а именно нарушение</w:t>
      </w:r>
      <w:r w:rsidRPr="00D77826">
        <w:rPr>
          <w:sz w:val="25"/>
          <w:szCs w:val="25"/>
        </w:rPr>
        <w:t xml:space="preserve"> установленных законодательством о налогов и сборах срока для предоставления налоговой декларации (декларацию на прибыль) в налоговой орган. 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</w:t>
      </w:r>
      <w:r w:rsidRPr="00D77826">
        <w:rPr>
          <w:sz w:val="25"/>
          <w:szCs w:val="25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 w:rsidRPr="00D77826">
        <w:rPr>
          <w:sz w:val="25"/>
          <w:szCs w:val="25"/>
        </w:rPr>
        <w:t>ч</w:t>
      </w:r>
      <w:r w:rsidRPr="00D77826">
        <w:rPr>
          <w:sz w:val="25"/>
          <w:szCs w:val="25"/>
        </w:rPr>
        <w:t xml:space="preserve">.2 ст.4.1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РФ).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Всесторонне, полно и объективно выяснив обсто</w:t>
      </w:r>
      <w:r w:rsidRPr="00D77826">
        <w:rPr>
          <w:sz w:val="25"/>
          <w:szCs w:val="25"/>
        </w:rPr>
        <w:t>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сведений о том, что ранее Масленников В.А. привлекался к</w:t>
      </w:r>
      <w:r w:rsidRPr="00D77826">
        <w:rPr>
          <w:sz w:val="25"/>
          <w:szCs w:val="25"/>
        </w:rPr>
        <w:t xml:space="preserve"> административной ответственности, отсутствие обстоятельств отягчающих административную ответственность, суд считает необходимым назначить Масленникову В.А.  наказание в виде предупреждения.</w:t>
      </w:r>
    </w:p>
    <w:p w:rsidR="00A77B3E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ab/>
        <w:t xml:space="preserve">Руководствуясь ст. ст. 15.5, 29.9, 29.10 </w:t>
      </w:r>
      <w:r w:rsidRPr="00D77826">
        <w:rPr>
          <w:sz w:val="25"/>
          <w:szCs w:val="25"/>
        </w:rPr>
        <w:t>КоАП</w:t>
      </w:r>
      <w:r w:rsidRPr="00D77826">
        <w:rPr>
          <w:sz w:val="25"/>
          <w:szCs w:val="25"/>
        </w:rPr>
        <w:t xml:space="preserve"> РФ, -</w:t>
      </w:r>
    </w:p>
    <w:p w:rsidR="00D77826" w:rsidRPr="00D77826" w:rsidP="00D77826">
      <w:pPr>
        <w:ind w:firstLine="709"/>
        <w:jc w:val="both"/>
        <w:rPr>
          <w:sz w:val="25"/>
          <w:szCs w:val="25"/>
        </w:rPr>
      </w:pPr>
    </w:p>
    <w:p w:rsidR="00A77B3E" w:rsidRPr="00D77826" w:rsidP="00D77826">
      <w:pPr>
        <w:ind w:firstLine="709"/>
        <w:jc w:val="center"/>
        <w:rPr>
          <w:sz w:val="25"/>
          <w:szCs w:val="25"/>
        </w:rPr>
      </w:pPr>
      <w:r w:rsidRPr="00D77826">
        <w:rPr>
          <w:sz w:val="25"/>
          <w:szCs w:val="25"/>
        </w:rPr>
        <w:t>ПОСТАНОВИ</w:t>
      </w:r>
      <w:r w:rsidRPr="00D77826">
        <w:rPr>
          <w:sz w:val="25"/>
          <w:szCs w:val="25"/>
        </w:rPr>
        <w:t>Л: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Масленникова Владимира Аркадьевича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 административное наказание в виде предупрежд</w:t>
      </w:r>
      <w:r w:rsidRPr="00D77826">
        <w:rPr>
          <w:sz w:val="25"/>
          <w:szCs w:val="25"/>
        </w:rPr>
        <w:t>ения.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судебный участок № 7 Киевского судебного района города Симферополь Республики Крым</w:t>
      </w:r>
      <w:r w:rsidRPr="00D77826">
        <w:rPr>
          <w:sz w:val="25"/>
          <w:szCs w:val="25"/>
        </w:rPr>
        <w:t xml:space="preserve"> (адрес).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</w:p>
    <w:p w:rsidR="00A77B3E" w:rsidRPr="00D77826" w:rsidP="00D77826">
      <w:pPr>
        <w:ind w:firstLine="709"/>
        <w:jc w:val="both"/>
        <w:rPr>
          <w:sz w:val="25"/>
          <w:szCs w:val="25"/>
        </w:rPr>
      </w:pPr>
      <w:r w:rsidRPr="00D77826">
        <w:rPr>
          <w:sz w:val="25"/>
          <w:szCs w:val="25"/>
        </w:rPr>
        <w:t>Мировой судья</w:t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</w:r>
      <w:r w:rsidRPr="00D77826">
        <w:rPr>
          <w:sz w:val="25"/>
          <w:szCs w:val="25"/>
        </w:rPr>
        <w:tab/>
        <w:t xml:space="preserve">      </w:t>
      </w:r>
      <w:r w:rsidRPr="00D77826">
        <w:rPr>
          <w:sz w:val="25"/>
          <w:szCs w:val="25"/>
        </w:rPr>
        <w:t xml:space="preserve">                 Бугаева Л.Г.</w:t>
      </w:r>
    </w:p>
    <w:p w:rsidR="00A77B3E" w:rsidRPr="00D77826" w:rsidP="00D77826">
      <w:pPr>
        <w:ind w:firstLine="709"/>
        <w:jc w:val="both"/>
        <w:rPr>
          <w:sz w:val="25"/>
          <w:szCs w:val="25"/>
        </w:rPr>
      </w:pPr>
    </w:p>
    <w:p w:rsidR="00A77B3E" w:rsidRPr="00D77826" w:rsidP="00D77826">
      <w:pPr>
        <w:ind w:firstLine="709"/>
        <w:jc w:val="both"/>
        <w:rPr>
          <w:sz w:val="25"/>
          <w:szCs w:val="25"/>
        </w:rPr>
      </w:pPr>
    </w:p>
    <w:sectPr w:rsidSect="00D7782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7C"/>
    <w:rsid w:val="00346D7C"/>
    <w:rsid w:val="00A77B3E"/>
    <w:rsid w:val="00D77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