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58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отдела </w:t>
      </w:r>
      <w:r>
        <w:rPr>
          <w:rFonts w:ascii="Times New Roman" w:eastAsia="Times New Roman" w:hAnsi="Times New Roman" w:cs="Times New Roman"/>
          <w:sz w:val="24"/>
          <w:rtl w:val="0"/>
        </w:rPr>
        <w:t>персонифицированного учета и администрирования страховых взносов № 3 управления ПУ и АСВ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Отделения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Фонда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пенсионного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гражданина РФ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заместителя начальника отдела культуры и спорта администрации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4"/>
          <w:rtl w:val="0"/>
        </w:rPr>
        <w:t>привле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15.</w:t>
      </w:r>
      <w:r>
        <w:rPr>
          <w:rFonts w:ascii="Times New Roman" w:eastAsia="Times New Roman" w:hAnsi="Times New Roman" w:cs="Times New Roman"/>
          <w:sz w:val="24"/>
          <w:rtl w:val="0"/>
        </w:rPr>
        <w:t>33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РФ,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00 час. 01.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ин.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, являясь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заместител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ем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 xml:space="preserve"> начальника отдела культуры и спорта администрации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несвоевременное предоставление сведений по начисленным страховым взносам по форме ЕФС-1 за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. Срок предоставления сведений по начисленным страховым взносам указанный период - не позднее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в форме электронного документа. В результате чего были нарушены требования ст. 24 Федерального Закона № 125-ФЗ от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фактически сведения по начисленным страховым взносам за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представлены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, чем совершил правонарушение, предусмотренное ч.2 ст. 15.33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ходатайство о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в его отсутствие не предоставил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явку уполномочен</w:t>
      </w:r>
      <w:r>
        <w:rPr>
          <w:rFonts w:ascii="Times New Roman" w:eastAsia="Times New Roman" w:hAnsi="Times New Roman" w:cs="Times New Roman"/>
          <w:sz w:val="24"/>
          <w:rtl w:val="0"/>
        </w:rPr>
        <w:t>ного представителя не обеспечил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судья, изучив и оценив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материалы дела, приходит к следующим выводам.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ч.1 ст. 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№ 125-ФЗ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001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формы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сведений, предусмотренной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100079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статьей 8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Статья 15.33 ч.2 КоАП РФ предусматривает ответственность за нарушение установленных законодательством Российской Федерации о страховых взносах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214900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сведений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начисленны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страховы</w:t>
      </w:r>
      <w:r>
        <w:rPr>
          <w:rFonts w:ascii="Times New Roman" w:eastAsia="Times New Roman" w:hAnsi="Times New Roman" w:cs="Times New Roman"/>
          <w:sz w:val="24"/>
          <w:rtl w:val="0"/>
        </w:rPr>
        <w:t>х взносах</w:t>
      </w:r>
      <w:r>
        <w:rPr>
          <w:rFonts w:ascii="Times New Roman" w:eastAsia="Times New Roman" w:hAnsi="Times New Roman" w:cs="Times New Roman"/>
          <w:sz w:val="24"/>
          <w:rtl w:val="0"/>
        </w:rPr>
        <w:t>, копией электронного реестра с отметкой о дате сдачи расчета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выписки ЕГРЮЛ.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квалифицирует по </w:t>
      </w:r>
      <w:r>
        <w:rPr>
          <w:rFonts w:ascii="Times New Roman" w:eastAsia="Times New Roman" w:hAnsi="Times New Roman" w:cs="Times New Roman"/>
          <w:sz w:val="24"/>
          <w:rtl w:val="0"/>
        </w:rPr>
        <w:t>ч.2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 15.33 КоАП РФ как нарушение установленных законодательством Российской Федерации о страховых взно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сах сроков предоставления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 и отягчающих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3 ст. 3.4 КоАП РФ,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Частью 1 ст. 4.1.1 КоАП РФ 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частью 2 указанной статьи.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Из материалов дела следует, что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начальника Управления жилищно-коммунального хозяйства и муниципального имущества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 момент совершения правонарушения по настоящему делу не является лицом, привлеченным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Решая вопрос о назначении наказания, мировой судья, учитывая характер совершенного правонарушения, обстоятельства его совершения, отсутствие обстоятельств, смягчающих и отягчающих ответственность, отсутствие вредных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заменить на предупреждение, что отвечает принципам справедливости и соразмерности совершенного им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29.10</w:t>
      </w:r>
      <w:r>
        <w:rPr>
          <w:rFonts w:ascii="Times New Roman" w:eastAsia="Times New Roman" w:hAnsi="Times New Roman" w:cs="Times New Roman"/>
          <w:sz w:val="24"/>
          <w:rtl w:val="0"/>
        </w:rPr>
        <w:t>, 4.1.1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Заместителя начальника отдела культуры и спорта администрации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15.33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 применением положений ст. 4.1.1 КоАП РФ, </w:t>
      </w:r>
      <w:r>
        <w:rPr>
          <w:rFonts w:ascii="Times New Roman" w:eastAsia="Times New Roman" w:hAnsi="Times New Roman" w:cs="Times New Roman"/>
          <w:sz w:val="24"/>
          <w:rtl w:val="0"/>
        </w:rPr>
        <w:t>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00" w:afterAutospacing="0" w:line="276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s://www.consultant.ru/document/cons_doc_LAW_451737/f52df7bb969f939b2e9c40a76671111f8a941d9c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