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материалы дела об административном правонарушении, поступившие из МО МВД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«Сакский» в отношении:</w:t>
      </w:r>
    </w:p>
    <w:p>
      <w:pPr>
        <w:bidi w:val="0"/>
        <w:spacing w:before="0" w:beforeAutospacing="0" w:after="0" w:afterAutospacing="0"/>
        <w:ind w:left="226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средне-специальное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несовершеннолетних детей на иждивении,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осуществил заведомо ложный вызов специализированной службы (полиции), сообщив сведения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том, что у 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водитель такси забрал мобильный телефон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</w:t>
      </w:r>
      <w:r>
        <w:rPr>
          <w:rFonts w:ascii="Times New Roman" w:eastAsia="Times New Roman" w:hAnsi="Times New Roman" w:cs="Times New Roman"/>
          <w:sz w:val="28"/>
          <w:rtl w:val="0"/>
        </w:rPr>
        <w:t>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признал, в содеянном раскаялся и пояснил, что находился в алкогольном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из-за этого и позвонил в полицию, поскольку ему показалось, что против него осуществляются противоправные действия.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Статьей 19.13 КоАП РФ предусмотрена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ответственность за заведомо ложный вызов пожарной охраны, полиции, скорой медицинской помощи ил</w:t>
      </w:r>
      <w:r>
        <w:rPr>
          <w:rFonts w:ascii="Times New Roman" w:eastAsia="Times New Roman" w:hAnsi="Times New Roman" w:cs="Times New Roman"/>
          <w:sz w:val="28"/>
          <w:rtl w:val="0"/>
        </w:rPr>
        <w:t>и иных специализированных служб, в виде наложения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Факт совершения административного правона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 материалами дела, исследованными в ходе судебного заседания: протоколом об административ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ном правонарушении 8201 № </w:t>
      </w:r>
      <w:r>
        <w:rPr>
          <w:rFonts w:ascii="Times New Roman" w:eastAsia="Times New Roman" w:hAnsi="Times New Roman" w:cs="Times New Roman"/>
          <w:sz w:val="28"/>
          <w:rtl w:val="0"/>
        </w:rPr>
        <w:t>216887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8"/>
          <w:rtl w:val="0"/>
        </w:rPr>
        <w:t>го подпись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рапорт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письменными объяснениями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лица, привлекаемого к административной ответственности соблюдены.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прихо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выводу о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ст. 19.13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т.е. </w:t>
      </w:r>
      <w:r>
        <w:rPr>
          <w:rFonts w:ascii="Times New Roman" w:eastAsia="Times New Roman" w:hAnsi="Times New Roman" w:cs="Times New Roman"/>
          <w:sz w:val="28"/>
          <w:rtl w:val="0"/>
        </w:rPr>
        <w:t>заведомо ложный вызов полиции.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>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</w:t>
      </w:r>
      <w:r>
        <w:rPr>
          <w:rFonts w:ascii="Times New Roman" w:eastAsia="Times New Roman" w:hAnsi="Times New Roman" w:cs="Times New Roman"/>
          <w:sz w:val="28"/>
          <w:rtl w:val="0"/>
        </w:rPr>
        <w:t>в, смягчающих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имущественного положения,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всех обстоятельств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счита</w:t>
      </w:r>
      <w:r>
        <w:rPr>
          <w:rFonts w:ascii="Times New Roman" w:eastAsia="Times New Roman" w:hAnsi="Times New Roman" w:cs="Times New Roman"/>
          <w:sz w:val="28"/>
          <w:rtl w:val="0"/>
        </w:rPr>
        <w:t>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оводствуясь ст. ст. 29.9, 29.10, 19.13 </w:t>
      </w:r>
      <w:r>
        <w:rPr>
          <w:rFonts w:ascii="Times New Roman" w:eastAsia="Times New Roman" w:hAnsi="Times New Roman" w:cs="Times New Roman"/>
          <w:sz w:val="28"/>
          <w:rtl w:val="0"/>
        </w:rPr>
        <w:t>КоАП РФ, мировой судья, -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19.13 КоАП РФ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казание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доход государства.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Код бюджетной классификации доходов 828116</w:t>
      </w:r>
      <w:r>
        <w:rPr>
          <w:rFonts w:ascii="Times New Roman" w:eastAsia="Times New Roman" w:hAnsi="Times New Roman" w:cs="Times New Roman"/>
          <w:sz w:val="28"/>
          <w:rtl w:val="0"/>
        </w:rPr>
        <w:t>01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93</w:t>
      </w:r>
      <w:r>
        <w:rPr>
          <w:rFonts w:ascii="Times New Roman" w:eastAsia="Times New Roman" w:hAnsi="Times New Roman" w:cs="Times New Roman"/>
          <w:sz w:val="28"/>
          <w:rtl w:val="0"/>
        </w:rPr>
        <w:t>010</w:t>
      </w:r>
      <w:r>
        <w:rPr>
          <w:rFonts w:ascii="Times New Roman" w:eastAsia="Times New Roman" w:hAnsi="Times New Roman" w:cs="Times New Roman"/>
          <w:sz w:val="28"/>
          <w:rtl w:val="0"/>
        </w:rPr>
        <w:t>013140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0410760300705000622519180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неуплаты административного штрафа в установленный законом 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дневный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административный арест на </w:t>
      </w:r>
      <w:r>
        <w:rPr>
          <w:rFonts w:ascii="Times New Roman" w:eastAsia="Times New Roman" w:hAnsi="Times New Roman" w:cs="Times New Roman"/>
          <w:sz w:val="28"/>
          <w:rtl w:val="0"/>
        </w:rPr>
        <w:t>срок до пятнадцати суток, либо обязательные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8"/>
          <w:rtl w:val="0"/>
        </w:rPr>
        <w:t>окумент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