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Дело № 5-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4"/>
          <w:rtl w:val="0"/>
        </w:rPr>
        <w:t>91MS</w:t>
      </w:r>
      <w:r>
        <w:rPr>
          <w:rFonts w:ascii="Times New Roman" w:eastAsia="Times New Roman" w:hAnsi="Times New Roman" w:cs="Times New Roman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b/>
          <w:i/>
          <w:sz w:val="24"/>
          <w:rtl w:val="0"/>
        </w:rPr>
        <w:t>О С Т А Н О В Л Е Н И 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материалы </w:t>
      </w:r>
      <w:r>
        <w:rPr>
          <w:rFonts w:ascii="Times New Roman" w:eastAsia="Times New Roman" w:hAnsi="Times New Roman" w:cs="Times New Roman"/>
          <w:sz w:val="24"/>
          <w:rtl w:val="0"/>
        </w:rPr>
        <w:t>дел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админис</w:t>
      </w:r>
      <w:r>
        <w:rPr>
          <w:rFonts w:ascii="Times New Roman" w:eastAsia="Times New Roman" w:hAnsi="Times New Roman" w:cs="Times New Roman"/>
          <w:sz w:val="24"/>
          <w:rtl w:val="0"/>
        </w:rPr>
        <w:t>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поступившие из 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УФССП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rtl w:val="0"/>
        </w:rPr>
        <w:t>ки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к.п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зарегистрированной и проживающей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частью 2 статьи 17.3 Кодекса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 w:line="288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около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находясь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здании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районного суда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обладая признаками алкогольного опьянения (запах алкоголя изо рта, шаткая походка, несвязная речь)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выполнил законное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распоряжение судебного пристава </w:t>
      </w:r>
      <w:r>
        <w:rPr>
          <w:rFonts w:ascii="Times New Roman" w:eastAsia="Times New Roman" w:hAnsi="Times New Roman" w:cs="Times New Roman"/>
          <w:sz w:val="24"/>
          <w:rtl w:val="0"/>
        </w:rPr>
        <w:t>обеспечивающего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соблюдение </w:t>
      </w:r>
      <w:r>
        <w:rPr>
          <w:rFonts w:ascii="Times New Roman" w:eastAsia="Times New Roman" w:hAnsi="Times New Roman" w:cs="Times New Roman"/>
          <w:sz w:val="24"/>
          <w:rtl w:val="0"/>
        </w:rPr>
        <w:t>установленн</w:t>
      </w:r>
      <w:r>
        <w:rPr>
          <w:rFonts w:ascii="Times New Roman" w:eastAsia="Times New Roman" w:hAnsi="Times New Roman" w:cs="Times New Roman"/>
          <w:sz w:val="24"/>
          <w:rtl w:val="0"/>
        </w:rPr>
        <w:t>ы</w:t>
      </w:r>
      <w:r>
        <w:rPr>
          <w:rFonts w:ascii="Times New Roman" w:eastAsia="Times New Roman" w:hAnsi="Times New Roman" w:cs="Times New Roman"/>
          <w:sz w:val="24"/>
          <w:rtl w:val="0"/>
        </w:rPr>
        <w:t>х и утвержденных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11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Правил пребывания граждан в здании судебных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покинуть здание суда</w:t>
      </w:r>
      <w:r>
        <w:rPr>
          <w:rFonts w:ascii="Times New Roman" w:eastAsia="Times New Roman" w:hAnsi="Times New Roman" w:cs="Times New Roman"/>
          <w:sz w:val="24"/>
          <w:rtl w:val="0"/>
        </w:rPr>
        <w:t>, для обеспечения установленного порядка деятельности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суда о прекращении действий, нарушающих установленные в суде правила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 данному факту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судебным приставом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ОУПДС 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УФССП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составлен протокол об административн</w:t>
      </w:r>
      <w:r>
        <w:rPr>
          <w:rFonts w:ascii="Times New Roman" w:eastAsia="Times New Roman" w:hAnsi="Times New Roman" w:cs="Times New Roman"/>
          <w:sz w:val="24"/>
          <w:rtl w:val="0"/>
        </w:rPr>
        <w:t>ом правонарушении 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82020/26/40128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</w:t>
      </w:r>
      <w:r>
        <w:rPr>
          <w:rFonts w:ascii="Times New Roman" w:eastAsia="Times New Roman" w:hAnsi="Times New Roman" w:cs="Times New Roman"/>
          <w:sz w:val="24"/>
          <w:rtl w:val="0"/>
        </w:rPr>
        <w:t>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уведомлен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надлежавшим образом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 месте и времени рассмотрения. </w:t>
      </w:r>
      <w:r>
        <w:rPr>
          <w:rFonts w:ascii="Times New Roman" w:eastAsia="Times New Roman" w:hAnsi="Times New Roman" w:cs="Times New Roman"/>
          <w:sz w:val="24"/>
          <w:rtl w:val="0"/>
        </w:rPr>
        <w:t>Ходатайство об отложении судебного заседания не направил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явку уполномоченного представителя не обеспечил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связи и доставки, </w:t>
      </w:r>
      <w:r>
        <w:rPr>
          <w:rFonts w:ascii="Times New Roman" w:eastAsia="Times New Roman" w:hAnsi="Times New Roman" w:cs="Times New Roman"/>
          <w:sz w:val="24"/>
          <w:rtl w:val="0"/>
        </w:rPr>
        <w:t>обеспечивающих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фиксирование извещения или вызова и его вручение адресату.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извещения участвующих в деле лиц о времени и месте судебного рассмотрения. </w:t>
      </w:r>
      <w:r>
        <w:rPr>
          <w:rFonts w:ascii="Times New Roman" w:eastAsia="Times New Roman" w:hAnsi="Times New Roman" w:cs="Times New Roman"/>
          <w:sz w:val="24"/>
          <w:rtl w:val="0"/>
        </w:rPr>
        <w:t>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доставки СМС-извещения адресату) (пункт 6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«</w:t>
      </w:r>
      <w:r>
        <w:rPr>
          <w:rFonts w:ascii="Times New Roman" w:eastAsia="Times New Roman" w:hAnsi="Times New Roman" w:cs="Times New Roman"/>
          <w:sz w:val="24"/>
          <w:rtl w:val="0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z w:val="24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приходит к следующим выводам.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2.1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 2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тать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17.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предусматривает адми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нистративную ответственность за </w:t>
      </w:r>
      <w:r>
        <w:rPr>
          <w:rFonts w:ascii="Times New Roman" w:eastAsia="Times New Roman" w:hAnsi="Times New Roman" w:cs="Times New Roman"/>
          <w:sz w:val="24"/>
          <w:rtl w:val="0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</w:t>
      </w:r>
      <w:r>
        <w:rPr>
          <w:rFonts w:ascii="Times New Roman" w:eastAsia="Times New Roman" w:hAnsi="Times New Roman" w:cs="Times New Roman"/>
          <w:sz w:val="24"/>
          <w:rtl w:val="0"/>
        </w:rPr>
        <w:t>шающих установленные в суде правила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влечет наложение административного штрафа в размере от одной тысячи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п.1 ст.11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118-ФЗ «Об органах принудительного исполнения в Российской Федерации»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поддерживать общественный порядок в здании, помещениях суда; осуществлять охрану здания, помещений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силу ст.14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118-ФЗ «Об органах принудительного исполнения в Российской Федерации»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Прав</w:t>
      </w:r>
      <w:r>
        <w:rPr>
          <w:rFonts w:ascii="Times New Roman" w:eastAsia="Times New Roman" w:hAnsi="Times New Roman" w:cs="Times New Roman"/>
          <w:sz w:val="24"/>
          <w:rtl w:val="0"/>
        </w:rPr>
        <w:t>ила пребывания граждан в здании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утвержденны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председателем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определяют нормы поведения граждан (посетителей) в здани</w:t>
      </w:r>
      <w:r>
        <w:rPr>
          <w:rFonts w:ascii="Times New Roman" w:eastAsia="Times New Roman" w:hAnsi="Times New Roman" w:cs="Times New Roman"/>
          <w:sz w:val="24"/>
          <w:rtl w:val="0"/>
        </w:rPr>
        <w:t>ях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служебных помещениях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 направлены на обеспечение установленного порядка в деятельности судов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(далее - Правила)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п.1.4 названных Правил определено, что порядок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здании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 в судебном здании организуется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руководством суда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обеспечивается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администратором, работниками аппарата суда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судебными приставами по обеспечению установленного порядка деятельности судов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</w:t>
      </w:r>
      <w:r>
        <w:rPr>
          <w:rFonts w:ascii="Times New Roman" w:eastAsia="Times New Roman" w:hAnsi="Times New Roman" w:cs="Times New Roman"/>
          <w:sz w:val="24"/>
          <w:rtl w:val="0"/>
        </w:rPr>
        <w:t>аконные требования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указанных лиц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соблюдению установленного порядка являются обязательными для посетителей </w:t>
      </w:r>
      <w:r>
        <w:rPr>
          <w:rFonts w:ascii="Times New Roman" w:eastAsia="Times New Roman" w:hAnsi="Times New Roman" w:cs="Times New Roman"/>
          <w:sz w:val="24"/>
          <w:rtl w:val="0"/>
        </w:rPr>
        <w:t>суда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п.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2.6 основанием для отказа в допуске в здание (помещение) суда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является прибытие в суд лиц в состоянии алкогольного, наркотического или иного токсического опьянения, а также лиц, находящихся в агрессивном состоянии.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п.2.2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о время чрезвычайных ситуаций допуск посетителей в здание суда прекращается. Посетители, находящиеся в здании суда, должны строго следовать указаниям судебных приставов по ОУПДС или администратора суда, выполнять требования судебного пристава по ОУПДС об освобождении здания суда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актические обстоятельства дела подтверждаются имеющимися в материалах дела доказательствами, а именно: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82020/26/40128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актом обнаружения административного правонарушения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копией постовой ведомости</w:t>
      </w:r>
      <w:r>
        <w:rPr>
          <w:rFonts w:ascii="Times New Roman" w:eastAsia="Times New Roman" w:hAnsi="Times New Roman" w:cs="Times New Roman"/>
          <w:i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расстановки судебных приставов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об административном правонарушении соответствует ст.28.2 КоАП РФ, в нем зафиксированы все данные, необходимые для рассмотрения дела, в том числе, событие административного правонарушения, выразившееся в неисполнении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Составленные по делу об административном правонарушении процессуальные документы,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лами </w:t>
      </w:r>
      <w:r>
        <w:rPr>
          <w:rFonts w:ascii="Times New Roman" w:eastAsia="Times New Roman" w:hAnsi="Times New Roman" w:cs="Times New Roman"/>
          <w:sz w:val="24"/>
          <w:rtl w:val="0"/>
        </w:rPr>
        <w:t>ст.ст</w:t>
      </w:r>
      <w:r>
        <w:rPr>
          <w:rFonts w:ascii="Times New Roman" w:eastAsia="Times New Roman" w:hAnsi="Times New Roman" w:cs="Times New Roman"/>
          <w:sz w:val="24"/>
          <w:rtl w:val="0"/>
        </w:rPr>
        <w:t>. 26.2, 26.11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Оценив исследованные доказательства в совокупности, мировой судья приходит к выводу, что виновность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>ч.2 ст.17.3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является доказанной.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</w:t>
      </w:r>
      <w:r>
        <w:rPr>
          <w:rFonts w:ascii="Times New Roman" w:eastAsia="Times New Roman" w:hAnsi="Times New Roman" w:cs="Times New Roman"/>
          <w:sz w:val="24"/>
          <w:rtl w:val="0"/>
        </w:rPr>
        <w:t>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в соответствии со ст. 4.2 КоАП РФ мировым судьей </w:t>
      </w:r>
      <w:r>
        <w:rPr>
          <w:rFonts w:ascii="Times New Roman" w:eastAsia="Times New Roman" w:hAnsi="Times New Roman" w:cs="Times New Roman"/>
          <w:sz w:val="24"/>
          <w:rtl w:val="0"/>
        </w:rPr>
        <w:t>не установлено</w:t>
      </w:r>
      <w:r>
        <w:rPr>
          <w:rFonts w:ascii="Times New Roman" w:eastAsia="Times New Roman" w:hAnsi="Times New Roman" w:cs="Times New Roman"/>
          <w:i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административную ответственность 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4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обстоятельств смягчающих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отягчающих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административную ответственность,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 при</w:t>
      </w:r>
      <w:r>
        <w:rPr>
          <w:rFonts w:ascii="Times New Roman" w:eastAsia="Times New Roman" w:hAnsi="Times New Roman" w:cs="Times New Roman"/>
          <w:sz w:val="24"/>
          <w:rtl w:val="0"/>
        </w:rPr>
        <w:t>ходит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выводу о необходимости назначения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наказани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виде штрафа в минимальном размере, предусмотренном санкцией 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4"/>
          <w:rtl w:val="0"/>
        </w:rPr>
        <w:t>17.3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4"/>
          <w:rtl w:val="0"/>
        </w:rPr>
        <w:t>17.3</w:t>
      </w:r>
      <w:r>
        <w:rPr>
          <w:rFonts w:ascii="Times New Roman" w:eastAsia="Times New Roman" w:hAnsi="Times New Roman" w:cs="Times New Roman"/>
          <w:sz w:val="24"/>
          <w:rtl w:val="0"/>
        </w:rPr>
        <w:t>, ст.29.9, 29.10 КоАП РФ, мировой судья –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 ст.17.3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оплате последующим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60-летия СССР, 28; почтовый адрес: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60-летия СССР, 28; ОГРН 1149102019164. Банковские реквизиты: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);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единый казначейский счет 40102810645370000035; казначейский счет 03100643000000017500;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УИН: </w:t>
      </w:r>
      <w:r>
        <w:rPr>
          <w:rFonts w:ascii="Times New Roman" w:eastAsia="Times New Roman" w:hAnsi="Times New Roman" w:cs="Times New Roman"/>
          <w:sz w:val="24"/>
          <w:rtl w:val="0"/>
        </w:rPr>
        <w:t>04107603007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500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702617136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Документ, подтверждающий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36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