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7"/>
          <w:rtl w:val="0"/>
        </w:rPr>
        <w:t>Дело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7"/>
          <w:rtl w:val="0"/>
        </w:rPr>
        <w:t>92</w:t>
      </w:r>
      <w:r>
        <w:rPr>
          <w:rFonts w:ascii="Times New Roman" w:eastAsia="Times New Roman" w:hAnsi="Times New Roman" w:cs="Times New Roman"/>
          <w:sz w:val="27"/>
          <w:rtl w:val="0"/>
        </w:rPr>
        <w:t>/202</w:t>
      </w:r>
      <w:r>
        <w:rPr>
          <w:rFonts w:ascii="Times New Roman" w:eastAsia="Times New Roman" w:hAnsi="Times New Roman" w:cs="Times New Roman"/>
          <w:sz w:val="27"/>
          <w:rtl w:val="0"/>
        </w:rPr>
        <w:t>5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УИД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ПОСТАН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ОВЛЕНИЕ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7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>, имеющего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средне-специальное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7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имеющего,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инвалидом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7"/>
          <w:rtl w:val="0"/>
        </w:rPr>
        <w:t>, военнослуж</w:t>
      </w:r>
      <w:r>
        <w:rPr>
          <w:rFonts w:ascii="Times New Roman" w:eastAsia="Times New Roman" w:hAnsi="Times New Roman" w:cs="Times New Roman"/>
          <w:sz w:val="27"/>
          <w:rtl w:val="0"/>
        </w:rPr>
        <w:t>ащим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являющийся</w:t>
      </w:r>
      <w:r>
        <w:rPr>
          <w:rFonts w:ascii="Times New Roman" w:eastAsia="Times New Roman" w:hAnsi="Times New Roman" w:cs="Times New Roman"/>
          <w:sz w:val="27"/>
          <w:rtl w:val="0"/>
        </w:rPr>
        <w:t>,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7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>ветственности,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7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</w:t>
      </w:r>
      <w:r>
        <w:rPr>
          <w:rFonts w:ascii="Times New Roman" w:eastAsia="Times New Roman" w:hAnsi="Times New Roman" w:cs="Times New Roman"/>
          <w:sz w:val="27"/>
          <w:rtl w:val="0"/>
        </w:rPr>
        <w:t>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–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), 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–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8</w:t>
      </w:r>
      <w:r>
        <w:rPr>
          <w:rFonts w:ascii="Times New Roman" w:eastAsia="Times New Roman" w:hAnsi="Times New Roman" w:cs="Times New Roman"/>
          <w:sz w:val="27"/>
          <w:rtl w:val="0"/>
        </w:rPr>
        <w:t>20</w:t>
      </w:r>
      <w:r>
        <w:rPr>
          <w:rFonts w:ascii="Times New Roman" w:eastAsia="Times New Roman" w:hAnsi="Times New Roman" w:cs="Times New Roman"/>
          <w:sz w:val="27"/>
          <w:rtl w:val="0"/>
        </w:rPr>
        <w:t>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242975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20.20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совершив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</w:t>
      </w:r>
      <w:r>
        <w:rPr>
          <w:rFonts w:ascii="Times New Roman" w:eastAsia="Times New Roman" w:hAnsi="Times New Roman" w:cs="Times New Roman"/>
          <w:sz w:val="27"/>
          <w:rtl w:val="0"/>
        </w:rPr>
        <w:t>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7"/>
          <w:rtl w:val="0"/>
        </w:rPr>
        <w:t>, вину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7"/>
          <w:rtl w:val="0"/>
        </w:rPr>
        <w:t>, пояснил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денег.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трудоустроен</w:t>
      </w:r>
      <w:r>
        <w:rPr>
          <w:rFonts w:ascii="Times New Roman" w:eastAsia="Times New Roman" w:hAnsi="Times New Roman" w:cs="Times New Roman"/>
          <w:sz w:val="27"/>
          <w:rtl w:val="0"/>
        </w:rPr>
        <w:t>,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учете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центре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занятости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состоит.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Выслушав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>, 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7"/>
          <w:rtl w:val="0"/>
        </w:rPr>
        <w:t>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242975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копией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силу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ст</w:t>
      </w:r>
      <w:r>
        <w:rPr>
          <w:rFonts w:ascii="Times New Roman" w:eastAsia="Times New Roman" w:hAnsi="Times New Roman" w:cs="Times New Roman"/>
          <w:sz w:val="27"/>
          <w:rtl w:val="0"/>
        </w:rPr>
        <w:t>. 20.20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объяснениями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справкой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копией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формы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-1</w:t>
      </w:r>
      <w:r>
        <w:rPr>
          <w:rFonts w:ascii="Times New Roman" w:eastAsia="Times New Roman" w:hAnsi="Times New Roman" w:cs="Times New Roman"/>
          <w:sz w:val="27"/>
          <w:rtl w:val="0"/>
        </w:rPr>
        <w:t>, подтверждающей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место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7"/>
          <w:rtl w:val="0"/>
        </w:rPr>
        <w:t>, из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времени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7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7"/>
          <w:rtl w:val="0"/>
        </w:rPr>
        <w:t>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>,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>,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</w:t>
      </w:r>
      <w:r>
        <w:rPr>
          <w:rFonts w:ascii="Times New Roman" w:eastAsia="Times New Roman" w:hAnsi="Times New Roman" w:cs="Times New Roman"/>
          <w:sz w:val="27"/>
          <w:rtl w:val="0"/>
        </w:rPr>
        <w:t>к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Кодекса.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Поскольку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7"/>
          <w:rtl w:val="0"/>
        </w:rPr>
        <w:t>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20.20 </w:t>
      </w:r>
      <w:r>
        <w:rPr>
          <w:rFonts w:ascii="Times New Roman" w:eastAsia="Times New Roman" w:hAnsi="Times New Roman" w:cs="Times New Roman"/>
          <w:sz w:val="27"/>
          <w:rtl w:val="0"/>
        </w:rPr>
        <w:t>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вступило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</w:t>
      </w:r>
      <w:r>
        <w:rPr>
          <w:rFonts w:ascii="Times New Roman" w:eastAsia="Times New Roman" w:hAnsi="Times New Roman" w:cs="Times New Roman"/>
          <w:sz w:val="27"/>
          <w:rtl w:val="0"/>
        </w:rPr>
        <w:t>ыл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7"/>
          <w:rtl w:val="0"/>
        </w:rPr>
        <w:t>, совершив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7"/>
          <w:rtl w:val="0"/>
        </w:rPr>
        <w:t>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7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7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7"/>
          <w:rtl w:val="0"/>
        </w:rPr>
        <w:t>, 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доверять.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Таким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7"/>
          <w:rtl w:val="0"/>
        </w:rPr>
        <w:t>,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как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Санкцией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7"/>
          <w:rtl w:val="0"/>
        </w:rPr>
        <w:t>ановленный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>, 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раб</w:t>
      </w: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>ты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часов.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7"/>
          <w:rtl w:val="0"/>
        </w:rPr>
        <w:t>, как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7"/>
          <w:rtl w:val="0"/>
        </w:rPr>
        <w:t>, так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</w:t>
      </w:r>
      <w:r>
        <w:rPr>
          <w:rFonts w:ascii="Times New Roman" w:eastAsia="Times New Roman" w:hAnsi="Times New Roman" w:cs="Times New Roman"/>
          <w:sz w:val="27"/>
          <w:rtl w:val="0"/>
        </w:rPr>
        <w:t>цами.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личность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7"/>
          <w:rtl w:val="0"/>
        </w:rPr>
        <w:t>, 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7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7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7"/>
          <w:rtl w:val="0"/>
        </w:rPr>
        <w:t>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Положения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7"/>
          <w:rtl w:val="0"/>
        </w:rPr>
        <w:t>, имеют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госу</w:t>
      </w:r>
      <w:r>
        <w:rPr>
          <w:rFonts w:ascii="Times New Roman" w:eastAsia="Times New Roman" w:hAnsi="Times New Roman" w:cs="Times New Roman"/>
          <w:sz w:val="27"/>
          <w:rtl w:val="0"/>
        </w:rPr>
        <w:t>дарства.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>трудоустр</w:t>
      </w:r>
      <w:r>
        <w:rPr>
          <w:rFonts w:ascii="Times New Roman" w:eastAsia="Times New Roman" w:hAnsi="Times New Roman" w:cs="Times New Roman"/>
          <w:sz w:val="27"/>
          <w:rtl w:val="0"/>
        </w:rPr>
        <w:t>ое</w:t>
      </w:r>
      <w:r>
        <w:rPr>
          <w:rFonts w:ascii="Times New Roman" w:eastAsia="Times New Roman" w:hAnsi="Times New Roman" w:cs="Times New Roman"/>
          <w:sz w:val="27"/>
          <w:rtl w:val="0"/>
        </w:rPr>
        <w:t>н,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регулярного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заработка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имеет,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подрабатывает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случайными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заработками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7"/>
          <w:rtl w:val="0"/>
        </w:rPr>
        <w:t>, смя</w:t>
      </w:r>
      <w:r>
        <w:rPr>
          <w:rFonts w:ascii="Times New Roman" w:eastAsia="Times New Roman" w:hAnsi="Times New Roman" w:cs="Times New Roman"/>
          <w:sz w:val="27"/>
          <w:rtl w:val="0"/>
        </w:rPr>
        <w:t>гчающими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4.2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признание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7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7"/>
          <w:rtl w:val="0"/>
        </w:rPr>
        <w:t>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4.3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мировым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7"/>
          <w:rtl w:val="0"/>
        </w:rPr>
        <w:t>, наличия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</w:t>
      </w:r>
      <w:r>
        <w:rPr>
          <w:rFonts w:ascii="Times New Roman" w:eastAsia="Times New Roman" w:hAnsi="Times New Roman" w:cs="Times New Roman"/>
          <w:sz w:val="27"/>
          <w:rtl w:val="0"/>
        </w:rPr>
        <w:t>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7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размера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невозможным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>,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20 часов.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7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ст</w:t>
      </w:r>
      <w:r>
        <w:rPr>
          <w:rFonts w:ascii="Times New Roman" w:eastAsia="Times New Roman" w:hAnsi="Times New Roman" w:cs="Times New Roman"/>
          <w:sz w:val="27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7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признать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>,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20 (двадцать</w:t>
      </w:r>
      <w:r>
        <w:rPr>
          <w:rFonts w:ascii="Times New Roman" w:eastAsia="Times New Roman" w:hAnsi="Times New Roman" w:cs="Times New Roman"/>
          <w:sz w:val="27"/>
          <w:rtl w:val="0"/>
        </w:rPr>
        <w:t>) часов.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7"/>
          <w:rtl w:val="0"/>
        </w:rPr>
        <w:t>, привлекаемому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4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уклонение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отбывания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влечет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наложение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</w:t>
      </w:r>
      <w:r>
        <w:rPr>
          <w:rFonts w:ascii="Times New Roman" w:eastAsia="Times New Roman" w:hAnsi="Times New Roman" w:cs="Times New Roman"/>
          <w:sz w:val="27"/>
          <w:rtl w:val="0"/>
        </w:rPr>
        <w:t>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суток.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ерез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судью.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