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106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имеющей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замужней,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несовершеннолетних детей </w:t>
      </w:r>
      <w:r>
        <w:rPr>
          <w:rFonts w:ascii="Times New Roman" w:eastAsia="Times New Roman" w:hAnsi="Times New Roman" w:cs="Times New Roman"/>
          <w:sz w:val="26"/>
          <w:rtl w:val="0"/>
        </w:rPr>
        <w:t>не имеющей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осуществляющей уход за инвалидом 1 группы,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инвалидом не являющейся,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непривлекавшейся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физическую боль, а именно в ходе словестного конфликта нанесла один удар ладонью правой руки в область правой щеки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один удар правой ногой в область правого коленного сустава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последнему физическую боль, 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причинив последствий,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>. Данные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признала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обстоятельства, изложенные в протоколе об административном правонарушении не оспаривала. Пояснила, что в указанные в протоколе время и дату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ней с подругой подошли двое молодых ребят, попросили прикурить, после чего между ними произошла словестная перепалка из-за чего именно она не помнит, но помнит, что в ходе перепалки начались обоюдные оскорбления из-за которых она одного из парней ударила по лицу и по ноге, на что тот также ударил её </w:t>
      </w:r>
      <w:r>
        <w:rPr>
          <w:rFonts w:ascii="Times New Roman" w:eastAsia="Times New Roman" w:hAnsi="Times New Roman" w:cs="Times New Roman"/>
          <w:sz w:val="26"/>
          <w:rtl w:val="0"/>
        </w:rPr>
        <w:t>ногой</w:t>
      </w:r>
      <w:r>
        <w:rPr>
          <w:rFonts w:ascii="Times New Roman" w:eastAsia="Times New Roman" w:hAnsi="Times New Roman" w:cs="Times New Roman"/>
          <w:sz w:val="26"/>
          <w:rtl w:val="0"/>
        </w:rPr>
        <w:t>. В содеянном раскаивается, считает, что произошло недоразумение. Ранее она к административной ответственности не привлекалась и сожалеет о случившемся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судебное заседание не явился, о времени и месте рассмотрения дела извещен телефонограммой, в ответ на которую просил рассмотреть дело в его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25.2 ч. 2 КоАП РФдело рассмотрено в отсутствие потерпевшего.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нанесение побоев,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причинивших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причинение иных насильственных действий, причинивших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правонарушению,предусмотренному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 уголовно наказуемого деяния,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конфликта на фоне неприязненных отношений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нанесла 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нанесла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один удар ладонью правой руки в область правой щеки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один удар правой ногой в область правого коленного сустава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причинившие последнему физическую боль, но не причинив последствий, 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>242565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которого следует,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причинила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нанесла ему один удар ладонью правой руки в область правой щеки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один удар правой ногой в область правого коленного сустава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причинившие последнему физическую боль, но не причинив последствий, 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протоколе содержится собственноручная запись, выполненная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она согласна с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1);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2);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котором он указал, что неизвестная женщина причинила ему телесные повреждения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4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6"/>
          <w:rtl w:val="0"/>
        </w:rPr>
        <w:t>5,6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справки врача-травматолога ГБУЗ ЦРБ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 ушиб правого коленного сустава (л.д. 7);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копиями письменных объяснений очевидцев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8-11)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17,18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привлекалась (л.д. </w:t>
      </w:r>
      <w:r>
        <w:rPr>
          <w:rFonts w:ascii="Times New Roman" w:eastAsia="Times New Roman" w:hAnsi="Times New Roman" w:cs="Times New Roman"/>
          <w:sz w:val="26"/>
          <w:rtl w:val="0"/>
        </w:rPr>
        <w:t>13,14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привлекалась, сведения о её привлечении к административной ответственности в целом отсутствуют, что подтверждается справкой СООП.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изложенного, а также заключения эксперта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выявившего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телесны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которые </w:t>
      </w:r>
      <w:r>
        <w:rPr>
          <w:rFonts w:ascii="Times New Roman" w:eastAsia="Times New Roman" w:hAnsi="Times New Roman" w:cs="Times New Roman"/>
          <w:sz w:val="26"/>
          <w:rtl w:val="0"/>
        </w:rPr>
        <w:t>бы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повлекли последстви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115 УК РФ, и принимая во внимание обстоятельства конфликта,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Копию объяснений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15,16), изложившей обстоятельства конфликта без указания факта нанесения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ударов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не принимает во внимание, поскольку они противоречат совокупности иных исследованных судом доказательств, включая объяснения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содержат уголовно наказуемого деяния, поскольку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1А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словестного конфликта на почве неприязненных отношений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нанесла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нанесла ему один удар ладонью правой руки в область правой щеки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один удар правой ногой в область правого коленного сустава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причинившие последнему физическую боль, но не причинив последствий, 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>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смягчающим административную 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ственность, суд в соответствии со </w:t>
      </w:r>
      <w:r>
        <w:rPr>
          <w:rFonts w:ascii="Times New Roman" w:eastAsia="Times New Roman" w:hAnsi="Times New Roman" w:cs="Times New Roman"/>
          <w:sz w:val="26"/>
          <w:rtl w:val="0"/>
        </w:rPr>
        <w:t>ст. 4.2 КоАП РФ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4.3 КоАП РФ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признания нарушения малозначительным,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которая ранее к административной ответственности не привлекалась,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совершенного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характеризуется высокой степенью общественной опасности,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принимая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 внимание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совокупности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отсутствие 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суд считает возможным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достаточным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</w:t>
      </w:r>
      <w:r>
        <w:rPr>
          <w:rFonts w:ascii="Times New Roman" w:eastAsia="Times New Roman" w:hAnsi="Times New Roman" w:cs="Times New Roman"/>
          <w:sz w:val="26"/>
          <w:rtl w:val="0"/>
        </w:rPr>
        <w:t>ь 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1062506115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6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