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A6FCE">
      <w:pPr>
        <w:ind w:firstLine="567"/>
        <w:jc w:val="right"/>
      </w:pPr>
      <w:r>
        <w:t>Дело № 5-70-175/2017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center"/>
      </w:pPr>
      <w:r>
        <w:t>П О С Т А Н О В Л Е Н И Е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  <w:r>
        <w:t>«20»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Саки</w:t>
      </w:r>
    </w:p>
    <w:p w:rsidR="00A77B3E" w:rsidP="00BA6FCE">
      <w:pPr>
        <w:ind w:firstLine="567"/>
        <w:jc w:val="both"/>
      </w:pPr>
      <w:r>
        <w:t xml:space="preserve">И.о. мирового судьи судебного участка №70 Сакского судебного района (Сакский муниципальный район и городской округ Саки) Республики Крым – мировой судья судебного </w:t>
      </w:r>
      <w:r>
        <w:t xml:space="preserve">участка №71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6.9 Кодекса Российской Федерации об административных правонарушениях в</w:t>
      </w:r>
      <w:r>
        <w:t xml:space="preserve"> отношении: </w:t>
      </w:r>
      <w:r>
        <w:t>Агапитова</w:t>
      </w:r>
      <w:r>
        <w:t xml:space="preserve"> Алексея Алексеевича, паспортные данные, гражданина Российской Федерации, не трудоустроенного, зарегистрированного и проживающего по адресу: адрес, УИН 18880336171897060006-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  <w:r>
        <w:t>Агапитов</w:t>
      </w:r>
      <w:r>
        <w:t xml:space="preserve"> А.А. дата в время в адрес в отд</w:t>
      </w:r>
      <w:r>
        <w:t>елении приемного покоя ГБУЗ Сакская РБ по адресу: адрес, в отношении которого имелись достоверные основания полагать что он находится в состоянии наркотического опьянения от прохождения медицинского освидетельствования отказался, чем совершил правонарушени</w:t>
      </w:r>
      <w:r>
        <w:t xml:space="preserve">е предусмотренное ч.1 ст.6.9 </w:t>
      </w:r>
      <w:r>
        <w:t>КоАП</w:t>
      </w:r>
      <w:r>
        <w:t xml:space="preserve"> РФ. </w:t>
      </w:r>
    </w:p>
    <w:p w:rsidR="00A77B3E" w:rsidP="00BA6FCE">
      <w:pPr>
        <w:ind w:firstLine="567"/>
        <w:jc w:val="both"/>
      </w:pPr>
      <w:r>
        <w:t xml:space="preserve">В отношении </w:t>
      </w:r>
      <w:r>
        <w:t>Агапитова</w:t>
      </w:r>
      <w:r>
        <w:t xml:space="preserve"> А.А., дата в  15 час 30 УУП ОУУП и ПДН МО МВД  России «Сакский» майором полиции Паламарчуком А.О. составлен протокол об административном правонарушении № </w:t>
      </w:r>
      <w:r>
        <w:t>РК-телефон</w:t>
      </w:r>
      <w:r>
        <w:t xml:space="preserve">. </w:t>
      </w:r>
    </w:p>
    <w:p w:rsidR="00A77B3E" w:rsidP="00BA6FCE">
      <w:pPr>
        <w:ind w:firstLine="567"/>
        <w:jc w:val="both"/>
      </w:pPr>
      <w:r>
        <w:t>Агапитов</w:t>
      </w:r>
      <w:r>
        <w:t xml:space="preserve"> А.А. в судебном зас</w:t>
      </w:r>
      <w:r>
        <w:t xml:space="preserve">едании вину в совершении административного правонарушения признал, в содеянном раскаялся. По существу совершенного правонарушения суду пояснил в соответствии с протоколом об административном правонарушении. </w:t>
      </w:r>
      <w:r>
        <w:t>Агапитов</w:t>
      </w:r>
      <w:r>
        <w:t xml:space="preserve"> А.А. в ходе рассмотрения дела об админис</w:t>
      </w:r>
      <w:r>
        <w:t xml:space="preserve">тративном правонарушении просил строго не наказывать.    </w:t>
      </w:r>
    </w:p>
    <w:p w:rsidR="00A77B3E" w:rsidP="00BA6FCE">
      <w:pPr>
        <w:ind w:firstLine="567"/>
        <w:jc w:val="both"/>
      </w:pPr>
      <w:r>
        <w:t xml:space="preserve">Выслушав </w:t>
      </w:r>
      <w:r>
        <w:t>Агапитова</w:t>
      </w:r>
      <w:r>
        <w:t xml:space="preserve"> А.А.,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</w:t>
      </w:r>
      <w:r>
        <w:t>ости, мировой судья приходит к следующим выводам.</w:t>
      </w:r>
    </w:p>
    <w:p w:rsidR="00A77B3E" w:rsidP="00BA6FCE">
      <w:pPr>
        <w:ind w:firstLine="567"/>
        <w:jc w:val="both"/>
      </w:pPr>
      <w: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</w:t>
      </w:r>
      <w:r>
        <w:t xml:space="preserve">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BA6FCE">
      <w:pPr>
        <w:ind w:firstLine="567"/>
        <w:jc w:val="both"/>
      </w:pPr>
      <w:r>
        <w:t>Часть 1 ст.6.9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</w:t>
      </w:r>
      <w:r>
        <w:t xml:space="preserve">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лица</w:t>
      </w:r>
      <w:r>
        <w:t xml:space="preserve"> о прохождении медицинского освидетельствования на состояние опьянения </w:t>
      </w:r>
      <w:r>
        <w:t>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</w:t>
      </w:r>
      <w:r>
        <w:t xml:space="preserve">пасные </w:t>
      </w:r>
      <w:r>
        <w:t>психоактивные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P="00BA6FCE">
      <w:pPr>
        <w:ind w:firstLine="567"/>
        <w:jc w:val="both"/>
      </w:pPr>
      <w:r>
        <w:t>Фактические обстоятельства дела подтверждаются имеющимися в материалах дела об админи</w:t>
      </w:r>
      <w:r>
        <w:t xml:space="preserve">стративном правонарушении доказательствами, а именно: </w:t>
      </w:r>
    </w:p>
    <w:p w:rsidR="00A77B3E" w:rsidP="00BA6FCE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</w:t>
      </w:r>
      <w:r>
        <w:t>Агапитов</w:t>
      </w:r>
      <w:r>
        <w:t xml:space="preserve"> А.А. в отделении приемного покоя ГБУЗ Сакская РБ по адресу: адрес отказался от прохождения медицинс</w:t>
      </w:r>
      <w:r>
        <w:t>кого освидетельствования;</w:t>
      </w:r>
    </w:p>
    <w:p w:rsidR="00A77B3E" w:rsidP="00BA6FCE">
      <w:pPr>
        <w:ind w:firstLine="567"/>
        <w:jc w:val="both"/>
      </w:pPr>
      <w:r>
        <w:t xml:space="preserve">- копией протокола о направлении на медицинское освидетельствование на состояние опьянения 82АА № 008709 от дата, согласно которого имелись основания полагать, что </w:t>
      </w:r>
      <w:r>
        <w:t>Агапитов</w:t>
      </w:r>
      <w:r>
        <w:t xml:space="preserve"> А.А. находится в состоянии наркотического опьянения, а им</w:t>
      </w:r>
      <w:r>
        <w:t>енно: изменение окраски кожных покровов, отсутствие запаха алкоголя изо рта.</w:t>
      </w:r>
    </w:p>
    <w:p w:rsidR="00A77B3E" w:rsidP="00BA6FCE">
      <w:pPr>
        <w:ind w:firstLine="567"/>
        <w:jc w:val="both"/>
      </w:pPr>
      <w:r>
        <w:t xml:space="preserve">- актом медицинского освидетельствования на состояние опьянения № 375 от дата, согласно которого </w:t>
      </w:r>
      <w:r>
        <w:t>Агапитов</w:t>
      </w:r>
      <w:r>
        <w:t xml:space="preserve"> А.А. от прохождения медицинского освидетельствования отказался;</w:t>
      </w:r>
    </w:p>
    <w:p w:rsidR="00A77B3E" w:rsidP="00BA6FCE">
      <w:pPr>
        <w:ind w:firstLine="567"/>
        <w:jc w:val="both"/>
      </w:pPr>
      <w:r>
        <w:t>- рапорто</w:t>
      </w:r>
      <w:r>
        <w:t xml:space="preserve">м ст. о/у ОУР МО МВД  России «Сакский» капитана полиции </w:t>
      </w:r>
      <w:r>
        <w:t>Ковина</w:t>
      </w:r>
      <w:r>
        <w:t xml:space="preserve"> Д.А.:</w:t>
      </w:r>
    </w:p>
    <w:p w:rsidR="00A77B3E" w:rsidP="00BA6FCE">
      <w:pPr>
        <w:ind w:firstLine="567"/>
        <w:jc w:val="both"/>
      </w:pPr>
      <w:r>
        <w:t xml:space="preserve">- письменными объяснениями </w:t>
      </w:r>
      <w:r>
        <w:t>Агапитова</w:t>
      </w:r>
      <w:r>
        <w:t xml:space="preserve"> А.А. от дата и личными пояснениями последнего в ходе рассмотрения дела об административном правонарушении.</w:t>
      </w:r>
    </w:p>
    <w:p w:rsidR="00A77B3E" w:rsidP="00BA6FCE">
      <w:pPr>
        <w:ind w:firstLine="567"/>
        <w:jc w:val="both"/>
      </w:pPr>
      <w:r>
        <w:t xml:space="preserve">Таким образом, действия </w:t>
      </w:r>
      <w:r>
        <w:t>Агапитова</w:t>
      </w:r>
      <w:r>
        <w:t xml:space="preserve"> А.А. прав</w:t>
      </w:r>
      <w:r>
        <w:t>ильно квалифицированы по ч. 1 ст. 6.9 Кодекса Российской Федерации об административных правонарушениях,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</w:t>
      </w:r>
      <w:r>
        <w:t xml:space="preserve"> отношении которого имеются достаточные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BA6FCE">
      <w:pPr>
        <w:ind w:firstLine="567"/>
        <w:jc w:val="both"/>
      </w:pPr>
      <w:r>
        <w:t>Составленные по делу об административном правонаруше</w:t>
      </w:r>
      <w:r>
        <w:t>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</w:t>
      </w:r>
      <w:r>
        <w:t xml:space="preserve">авилами ст.ст. 26.2, 26.11 Кодекса Российской Федерации об административных правонарушениях. </w:t>
      </w:r>
    </w:p>
    <w:p w:rsidR="00A77B3E" w:rsidP="00BA6FCE">
      <w:pPr>
        <w:ind w:firstLine="567"/>
        <w:jc w:val="both"/>
      </w:pPr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Агапитова</w:t>
      </w:r>
      <w:r>
        <w:t xml:space="preserve"> А.А. в совершении административного правонарушения, </w:t>
      </w:r>
      <w:r>
        <w:t>предусмотренного ч. 1 ст. 6.9 Кодекса Российской Федерации об административных правонарушениях, является доказанной.</w:t>
      </w:r>
    </w:p>
    <w:p w:rsidR="00A77B3E" w:rsidP="00BA6FCE">
      <w:pPr>
        <w:ind w:firstLine="567"/>
        <w:jc w:val="both"/>
      </w:pPr>
      <w:r>
        <w:t xml:space="preserve">При назначении наказания судья учитывает характер совершенного правонарушения, данные о личности </w:t>
      </w:r>
      <w:r>
        <w:t>Агапитова</w:t>
      </w:r>
      <w:r>
        <w:t xml:space="preserve"> А.А., его имущественное и семейн</w:t>
      </w:r>
      <w:r>
        <w:t xml:space="preserve">ое положение. </w:t>
      </w:r>
    </w:p>
    <w:p w:rsidR="00A77B3E" w:rsidP="00BA6FCE">
      <w:pPr>
        <w:ind w:firstLine="567"/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BA6FCE">
      <w:pPr>
        <w:ind w:firstLine="567"/>
        <w:jc w:val="both"/>
      </w:pPr>
      <w:r>
        <w:t xml:space="preserve">Оценив все изложенное в совокупности, мировой судья приходит к выводу о назначении </w:t>
      </w:r>
      <w:r>
        <w:t>Агапитову</w:t>
      </w:r>
      <w:r>
        <w:t xml:space="preserve"> А.А. административного  наказания в пределах санкции ч. 1 с</w:t>
      </w:r>
      <w:r>
        <w:t xml:space="preserve">т. 6.9 Кодекса Российской Федерации об административных правонарушениях – в виде административно ареста на срок 3 суток. </w:t>
      </w:r>
    </w:p>
    <w:p w:rsidR="00A77B3E" w:rsidP="00BA6FCE">
      <w:pPr>
        <w:ind w:firstLine="567"/>
        <w:jc w:val="both"/>
      </w:pPr>
      <w:r>
        <w:t>Ограничений для назначения административного ареста, предусмотренного ст. 3.9 Кодекса Российской Федерации об административных правона</w:t>
      </w:r>
      <w:r>
        <w:t xml:space="preserve">рушениях, не установлено. </w:t>
      </w:r>
    </w:p>
    <w:p w:rsidR="00A77B3E" w:rsidP="00BA6FCE">
      <w:pPr>
        <w:ind w:firstLine="567"/>
        <w:jc w:val="both"/>
      </w:pPr>
      <w:r>
        <w:t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</w:t>
      </w:r>
      <w:r>
        <w:t xml:space="preserve">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</w:t>
      </w:r>
      <w:r>
        <w:t>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</w:t>
      </w:r>
      <w:r>
        <w:t xml:space="preserve">ьно опасных </w:t>
      </w:r>
      <w:r>
        <w:t>психоактивных</w:t>
      </w:r>
      <w:r>
        <w:t xml:space="preserve"> веществ.</w:t>
      </w:r>
    </w:p>
    <w:p w:rsidR="00A77B3E" w:rsidP="00BA6FCE">
      <w:pPr>
        <w:ind w:firstLine="567"/>
        <w:jc w:val="both"/>
      </w:pPr>
      <w: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t>Агапитовым</w:t>
      </w:r>
      <w:r>
        <w:t xml:space="preserve"> А.А. наркотических средств, мировой судья считает возможным не возлагать </w:t>
      </w:r>
      <w:r>
        <w:t>напоследнего</w:t>
      </w:r>
      <w: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BA6FCE">
      <w:pPr>
        <w:ind w:firstLine="567"/>
        <w:jc w:val="both"/>
      </w:pPr>
      <w:r>
        <w:t>Руководствуясь ст.ст. 29.10-29.11 Кодекса Российской Федераци</w:t>
      </w:r>
      <w:r>
        <w:t>и об административных правонарушениях, мировой судья, -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  <w:r>
        <w:t xml:space="preserve">Признать  </w:t>
      </w:r>
      <w:r>
        <w:t>Агапитова</w:t>
      </w:r>
      <w:r>
        <w:t xml:space="preserve"> Алексея Алексеевича, паспортные данные виновным в совершении административного правонарушения, предусмотренного ч. 1 ст. 6.9 Кодекса Российской Федерац</w:t>
      </w:r>
      <w:r>
        <w:t xml:space="preserve">ии об административных правонарушениях и назначить ему наказание в виде административного ареста на срок - 3 (трое) суток. </w:t>
      </w:r>
    </w:p>
    <w:p w:rsidR="00A77B3E" w:rsidP="00BA6FCE">
      <w:pPr>
        <w:ind w:firstLine="567"/>
        <w:jc w:val="both"/>
      </w:pPr>
      <w:r>
        <w:t>Срок административного наказания исчисляется с время дата.</w:t>
      </w:r>
    </w:p>
    <w:p w:rsidR="00A77B3E" w:rsidP="00BA6FCE">
      <w:pPr>
        <w:ind w:firstLine="567"/>
        <w:jc w:val="both"/>
      </w:pPr>
      <w:r>
        <w:t>Постановление судьи об административном аресте исполняется органами внутр</w:t>
      </w:r>
      <w:r>
        <w:t xml:space="preserve">енних дел немедленно после вынесения такого постановления. </w:t>
      </w:r>
    </w:p>
    <w:p w:rsidR="00A77B3E" w:rsidP="00BA6FCE">
      <w:pPr>
        <w:ind w:firstLine="567"/>
        <w:jc w:val="both"/>
      </w:pPr>
      <w: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</w:t>
      </w:r>
      <w:r>
        <w:t xml:space="preserve">мотр лица, подвергнутого административному аресту. </w:t>
      </w:r>
    </w:p>
    <w:p w:rsidR="00A77B3E" w:rsidP="00BA6FCE">
      <w:pPr>
        <w:ind w:firstLine="567"/>
        <w:jc w:val="both"/>
      </w:pPr>
      <w: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 через судебный участок №70 Сакский судебный район (Сакск</w:t>
      </w:r>
      <w:r>
        <w:t>ий муниципальный район и городской округ Саки) Республики Крым.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  <w:r>
        <w:t>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И.В. </w:t>
      </w:r>
      <w:r>
        <w:t>Липовская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  <w:r>
        <w:t>4</w:t>
      </w:r>
    </w:p>
    <w:p w:rsidR="00A77B3E" w:rsidP="00BA6FCE">
      <w:pPr>
        <w:ind w:firstLine="567"/>
        <w:jc w:val="both"/>
      </w:pPr>
    </w:p>
    <w:p w:rsidR="00A77B3E" w:rsidP="00BA6FCE">
      <w:pPr>
        <w:ind w:firstLine="567"/>
        <w:jc w:val="both"/>
      </w:pPr>
    </w:p>
    <w:sectPr w:rsidSect="005C5D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D90"/>
    <w:rsid w:val="005C5D90"/>
    <w:rsid w:val="00A77B3E"/>
    <w:rsid w:val="00BA6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D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