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228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работающего,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несовершеннолетнего ребенка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А.С.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12.18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й законом 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0410760300705002282520153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