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w:t>
      </w:r>
      <w:r>
        <w:rPr>
          <w:rFonts w:ascii="Times New Roman" w:eastAsia="Times New Roman" w:hAnsi="Times New Roman" w:cs="Times New Roman"/>
          <w:sz w:val="24"/>
          <w:rtl w:val="0"/>
        </w:rPr>
        <w:t>7</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зарегистрированно</w:t>
      </w:r>
      <w:r>
        <w:rPr>
          <w:rFonts w:ascii="Times New Roman" w:eastAsia="Times New Roman" w:hAnsi="Times New Roman" w:cs="Times New Roman"/>
          <w:sz w:val="24"/>
          <w:rtl w:val="0"/>
        </w:rPr>
        <w:t xml:space="preserve">го и проживающего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месту </w:t>
      </w:r>
      <w:r>
        <w:rPr>
          <w:rFonts w:ascii="Times New Roman" w:eastAsia="Times New Roman" w:hAnsi="Times New Roman" w:cs="Times New Roman"/>
          <w:sz w:val="24"/>
          <w:rtl w:val="0"/>
        </w:rPr>
        <w:t xml:space="preserve">жительства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нанес один удар ладонью правой руки в область носа последней, а также шесть ударов кулаком правой руки в область головы потерпевшей</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 xml:space="preserve">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 xml:space="preserve"> и причинен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 телесн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е повреждени</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ходатайств об отложении дела не поступило, в материалах дела имеется телефонограмма об извещении</w:t>
      </w:r>
      <w:r>
        <w:rPr>
          <w:rFonts w:ascii="Times New Roman" w:eastAsia="Times New Roman" w:hAnsi="Times New Roman" w:cs="Times New Roman"/>
          <w:sz w:val="24"/>
          <w:rtl w:val="0"/>
        </w:rPr>
        <w:t>, что является надлежащим извещением, также заявление о рассмотрении дела в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отсутствие.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«Обзора судебной практики Верховного Суда Российской Федерации N 4 (2016)" (утв. Президиумом Верховного Суда РФ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Pr>
          <w:rFonts w:ascii="Times New Roman" w:eastAsia="Times New Roman" w:hAnsi="Times New Roman" w:cs="Times New Roman"/>
          <w:sz w:val="24"/>
          <w:rtl w:val="0"/>
        </w:rPr>
        <w:t xml:space="preserve"> санкция статьи (части статьи) </w:t>
      </w:r>
      <w:hyperlink r:id="rId4" w:history="1">
        <w:r>
          <w:rPr>
            <w:rFonts w:ascii="Times New Roman" w:eastAsia="Times New Roman" w:hAnsi="Times New Roman" w:cs="Times New Roman"/>
            <w:color w:val="0000FF"/>
            <w:sz w:val="24"/>
            <w:u w:val="single"/>
            <w:rtl w:val="0"/>
          </w:rPr>
          <w:t>КоАП</w:t>
        </w:r>
      </w:hyperlink>
      <w:r>
        <w:rPr>
          <w:rFonts w:ascii="Times New Roman" w:eastAsia="Times New Roman" w:hAnsi="Times New Roman" w:cs="Times New Roman"/>
          <w:sz w:val="24"/>
          <w:rtl w:val="0"/>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4"/>
          <w:rtl w:val="0"/>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 заседание 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явил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ь</w:t>
      </w:r>
      <w:r>
        <w:rPr>
          <w:rFonts w:ascii="Times New Roman" w:eastAsia="Times New Roman" w:hAnsi="Times New Roman" w:cs="Times New Roman"/>
          <w:sz w:val="24"/>
          <w:rtl w:val="0"/>
        </w:rPr>
        <w:t>, будучи извещенн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надлежащим образом, в деле имеется </w:t>
      </w:r>
      <w:r>
        <w:rPr>
          <w:rFonts w:ascii="Times New Roman" w:eastAsia="Times New Roman" w:hAnsi="Times New Roman" w:cs="Times New Roman"/>
          <w:sz w:val="24"/>
          <w:rtl w:val="0"/>
        </w:rPr>
        <w:t>заявление о рассмотрении дела в е</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отсутствие</w:t>
      </w:r>
      <w:r>
        <w:rPr>
          <w:rFonts w:ascii="Times New Roman" w:eastAsia="Times New Roman" w:hAnsi="Times New Roman" w:cs="Times New Roman"/>
          <w:sz w:val="24"/>
          <w:rtl w:val="0"/>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Учитывая данные о надлежащем извещении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а также принимая во внимание отсутствие ходатайств об отложении дела, и наличие ходатайства о рассмотрении дела в е</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отсутствие, суд на основании ст. 25.2 ч.3 КоАП РФ считает возможным рассмотреть данное дело в отсутствие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находясь по месту жительства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один удар ладонью правой руки в область носа последней, а также шесть ударов кулаком правой руки в область головы потерпевшей, от чего потерпевшая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физическую боль и причинены телесные повреждения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копией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актом о наличии телесных повреждений, с фототаблицей к нему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при составлении протокола об административном правонарушении</w:t>
      </w:r>
      <w:r>
        <w:rPr>
          <w:rFonts w:ascii="Times New Roman" w:eastAsia="Times New Roman" w:hAnsi="Times New Roman" w:cs="Times New Roman"/>
          <w:sz w:val="24"/>
          <w:rtl w:val="0"/>
        </w:rPr>
        <w:t>, противоправное поведение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Штраф подлежит зачис</w:t>
      </w:r>
      <w:r>
        <w:rPr>
          <w:rFonts w:ascii="Times New Roman" w:eastAsia="Times New Roman" w:hAnsi="Times New Roman" w:cs="Times New Roman"/>
          <w:sz w:val="24"/>
          <w:rtl w:val="0"/>
        </w:rPr>
        <w:t xml:space="preserve">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w:t>
      </w:r>
      <w:r>
        <w:rPr>
          <w:rFonts w:ascii="Times New Roman" w:eastAsia="Times New Roman" w:hAnsi="Times New Roman" w:cs="Times New Roman"/>
          <w:sz w:val="24"/>
          <w:rtl w:val="0"/>
        </w:rPr>
        <w:t>7</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03</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A9F17415234B14140F4AF9B27DE4FAC1CCBA271E48A4EB87F6FF7AB079513DF507A6FE0669B35C1A1F0FF0BEbFX7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