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308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УИД:91М</w:t>
      </w:r>
      <w:r>
        <w:rPr>
          <w:rFonts w:ascii="Times New Roman" w:eastAsia="Times New Roman" w:hAnsi="Times New Roman" w:cs="Times New Roman"/>
          <w:sz w:val="28"/>
          <w:rtl w:val="0"/>
        </w:rPr>
        <w:t>S</w:t>
      </w:r>
      <w:r>
        <w:rPr>
          <w:rFonts w:ascii="Times New Roman" w:eastAsia="Times New Roman" w:hAnsi="Times New Roman" w:cs="Times New Roman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Исполняющей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,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ОСФР по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Arial" w:eastAsia="Arial" w:hAnsi="Arial" w:cs="Arial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(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rtl w:val="0"/>
        </w:rPr>
        <w:t>, граждан</w:t>
      </w:r>
      <w:r>
        <w:rPr>
          <w:rFonts w:ascii="Times New Roman" w:eastAsia="Times New Roman" w:hAnsi="Times New Roman" w:cs="Times New Roman"/>
          <w:sz w:val="28"/>
          <w:rtl w:val="0"/>
        </w:rPr>
        <w:t>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910705529873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СНИЛС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не привлекавшийся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ответственности) </w:t>
      </w:r>
      <w:r>
        <w:rPr>
          <w:rFonts w:ascii="Times New Roman" w:eastAsia="Times New Roman" w:hAnsi="Times New Roman" w:cs="Times New Roman"/>
          <w:sz w:val="28"/>
          <w:rtl w:val="0"/>
        </w:rPr>
        <w:t>начальника Управления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частью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статьи 15.33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rtl w:val="0"/>
        </w:rPr>
        <w:t>начальником Управления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будучи ответственным должностным лицом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ст.24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форме электронного документа через компонент «Фронт-Офис» АИС ПФР-2, </w:t>
      </w:r>
      <w:r>
        <w:rPr>
          <w:rFonts w:ascii="Times New Roman" w:eastAsia="Times New Roman" w:hAnsi="Times New Roman" w:cs="Times New Roman"/>
          <w:sz w:val="28"/>
          <w:rtl w:val="0"/>
        </w:rPr>
        <w:t>не предоставил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сведенья о начисленных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страховых взносах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Фактически, сведения </w:t>
      </w:r>
      <w:r>
        <w:rPr>
          <w:rFonts w:ascii="Times New Roman" w:eastAsia="Times New Roman" w:hAnsi="Times New Roman" w:cs="Times New Roman"/>
          <w:sz w:val="28"/>
          <w:rtl w:val="0"/>
        </w:rPr>
        <w:t>были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предоставлены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совершено административное правонарушение, предусмотренное ч.2 ст.15.33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явилась</w:t>
      </w:r>
      <w:r>
        <w:rPr>
          <w:rFonts w:ascii="Times New Roman" w:eastAsia="Times New Roman" w:hAnsi="Times New Roman" w:cs="Times New Roman"/>
          <w:sz w:val="28"/>
          <w:rtl w:val="0"/>
        </w:rPr>
        <w:t>, о месте и времени рассмотрения дела уведомлен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надлежащим образом. Ходатайство об отложении судебного заседания не направил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 Явку уполномоченного защитника не обеспечил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 2 ст. 15.33 КоАП РФ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ст.24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страхователи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rtl w:val="0"/>
        </w:rPr>
        <w:t>начальником Управления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будучи ответственным должностным лицом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соответствии со ст.24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 в форме электронного документа через компонент «Фронт-Офис» АИС ПФР-2, не предоставила в установленный законом срок -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сведенья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Фактически, сведения были предоставлены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совер</w:t>
      </w:r>
      <w:r>
        <w:rPr>
          <w:rFonts w:ascii="Times New Roman" w:eastAsia="Times New Roman" w:hAnsi="Times New Roman" w:cs="Times New Roman"/>
          <w:sz w:val="28"/>
          <w:rtl w:val="0"/>
        </w:rPr>
        <w:t>шила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ч.2 ст.15.33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rtl w:val="0"/>
        </w:rPr>
        <w:t>1016727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доказательством направления;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скриншотом программы Фронт – Офис;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формой ЕФС-1;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уведомлением о регистрации юридического лица в территориальном органе Пенсионного фонда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; копией из ЕГРЮЛ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квалифицирует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Частью 2 статьи 15.33 КоАП РФ предусмотрена административная ответственность за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>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 </w:t>
      </w:r>
      <w:r>
        <w:rPr>
          <w:rFonts w:ascii="Times New Roman" w:eastAsia="Times New Roman" w:hAnsi="Times New Roman" w:cs="Times New Roman"/>
          <w:sz w:val="28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для прекращения производства по делу об административном правонарушении в соответствии с положениями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статьи 24.5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Срок для привлечения к административной ответственности не пропущен.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ё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имущественное положение,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смягчающ</w:t>
      </w:r>
      <w:r>
        <w:rPr>
          <w:rFonts w:ascii="Times New Roman" w:eastAsia="Times New Roman" w:hAnsi="Times New Roman" w:cs="Times New Roman"/>
          <w:sz w:val="28"/>
          <w:rtl w:val="0"/>
        </w:rPr>
        <w:t>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предотвращения совершения новых правонарушений, мировой судья считает возможным назначить должностному лицу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нижнем пределе санкции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15.33 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ст. 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15.33 ч.2 ,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КоАП 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Должностно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е лицо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начальника Управления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труда и социальной защиты населения Администрации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15.33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онда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л/с 04754Ф75010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корр.счет 40102810645370000035, ном. каз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счета 03100643000000017500, банк получателя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КБК 79711601230060003140, УИН:</w:t>
      </w:r>
      <w:r>
        <w:rPr>
          <w:rFonts w:ascii="Times New Roman" w:eastAsia="Times New Roman" w:hAnsi="Times New Roman" w:cs="Times New Roman"/>
          <w:sz w:val="28"/>
          <w:rtl w:val="0"/>
        </w:rPr>
        <w:t>79791031109250066892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назначение платежа: «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1016727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 квитанции об оплате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