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323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пенсионера по инвалидности, инвалида 3 группы,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привлекаемо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ул. курортная, 23, кв. 14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085916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, вину в совершении административного правонарушения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 содеянном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пояснил, что не оплатил штраф так как потерял постановление,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необходимости оплаты штрафа.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траф он заплатил после составления прото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ола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237326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085916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из которых следует, что штраф он не заплатила 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вступило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выполнил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штраф не уплатила 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копию постановления она не получала, суд оценивает критически, поскольку ни опровергаются содержанием копии постановления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которой следует, что копию постановления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получила.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свидетельствуют о том, что он является пенсионер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>, ранее к административной ответственности по ч. 1 ст. 20.25 КоАП РФ не привлекал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в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>, оплату штрафа после составления протокола, что подтверждается копией соответствующей квитанции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административную ответственность,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Небрежное отношение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возложенной обязанности с учетом размера штрафа, несет вред охраняемым общественным отношениям и подрыв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ет авторитет государственной власти. Малозначиельным данное нарушение не является, исходя из того, что штраф не оплачен до настоящего времени.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принимая во внимание её объяснения, наличие смягчающих и отсутствие отягчающих административную ответственность обстоятельств, суд считает возможным назначить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пределах санкции ч. 1 ст. 20.25 КоАП РФ, а именно штраф в двойном размере от неуплаченной в срок су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160" w:afterAutospacing="0" w:line="259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признать вино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ей административное наказание в виде административного штрафа в ра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 банка: Отдел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 казначейский счет 40102810645370000035, казначейский счет 03100643000000017</w:t>
      </w:r>
      <w:r>
        <w:rPr>
          <w:rFonts w:ascii="Times New Roman" w:eastAsia="Times New Roman" w:hAnsi="Times New Roman" w:cs="Times New Roman"/>
          <w:b/>
          <w:sz w:val="26"/>
          <w:rtl w:val="0"/>
        </w:rPr>
        <w:t>5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УИН: 041076030070</w:t>
      </w:r>
      <w:r>
        <w:rPr>
          <w:rFonts w:ascii="Times New Roman" w:eastAsia="Times New Roman" w:hAnsi="Times New Roman" w:cs="Times New Roman"/>
          <w:b/>
          <w:sz w:val="26"/>
          <w:rtl w:val="0"/>
        </w:rPr>
        <w:t>50032</w:t>
      </w:r>
      <w:r>
        <w:rPr>
          <w:rFonts w:ascii="Times New Roman" w:eastAsia="Times New Roman" w:hAnsi="Times New Roman" w:cs="Times New Roman"/>
          <w:b/>
          <w:sz w:val="26"/>
          <w:rtl w:val="0"/>
        </w:rPr>
        <w:t>32420143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срочки или срока рассрочки, предусмотренных ст.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нудительном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