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345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образование </w:t>
      </w:r>
      <w:r>
        <w:rPr>
          <w:rFonts w:ascii="Times New Roman" w:eastAsia="Times New Roman" w:hAnsi="Times New Roman" w:cs="Times New Roman"/>
          <w:sz w:val="26"/>
          <w:rtl w:val="0"/>
        </w:rPr>
        <w:t>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неженатого, несовершеннолетних детей не имеющего, не являющегося инвалидом 1, 2 группы,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официально не трудоустроенного, военнослужащим не являющегося, на военные сборы не призванного,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не военнообязанного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087236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, 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 содеянном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пояснил, что не оплатил штраф так как </w:t>
      </w:r>
      <w:r>
        <w:rPr>
          <w:rFonts w:ascii="Times New Roman" w:eastAsia="Times New Roman" w:hAnsi="Times New Roman" w:cs="Times New Roman"/>
          <w:sz w:val="26"/>
          <w:rtl w:val="0"/>
        </w:rPr>
        <w:t>не помнит, что ему вручили постановление об оплате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он заплатил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237</w:t>
      </w:r>
      <w:r>
        <w:rPr>
          <w:rFonts w:ascii="Times New Roman" w:eastAsia="Times New Roman" w:hAnsi="Times New Roman" w:cs="Times New Roman"/>
          <w:sz w:val="26"/>
          <w:rtl w:val="0"/>
        </w:rPr>
        <w:t>262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087236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из которых следует, что штраф он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оплатил после составления протокола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выполнил,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уплатил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</w:t>
      </w:r>
      <w:r>
        <w:rPr>
          <w:rFonts w:ascii="Times New Roman" w:eastAsia="Times New Roman" w:hAnsi="Times New Roman" w:cs="Times New Roman"/>
          <w:sz w:val="26"/>
          <w:rtl w:val="0"/>
        </w:rPr>
        <w:t>том, что копию постановления он не получал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 оценивает критически,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 опровергаются содержанием копии постановления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которой следует, что копию постановления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получил лично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 о том, что он </w:t>
      </w:r>
      <w:r>
        <w:rPr>
          <w:rFonts w:ascii="Times New Roman" w:eastAsia="Times New Roman" w:hAnsi="Times New Roman" w:cs="Times New Roman"/>
          <w:sz w:val="26"/>
          <w:rtl w:val="0"/>
        </w:rPr>
        <w:t>не женат, иждивенцев не имеет, официально не трудоустроен</w:t>
      </w:r>
      <w:r>
        <w:rPr>
          <w:rFonts w:ascii="Times New Roman" w:eastAsia="Times New Roman" w:hAnsi="Times New Roman" w:cs="Times New Roman"/>
          <w:sz w:val="26"/>
          <w:rtl w:val="0"/>
        </w:rPr>
        <w:t>, ранее к административной ответственности по ч. 1 ст. 20.25 КоАП РФ не привлекал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в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>, оплату штрафа после составления протокола, что подтверждается копией соответствующей квитанции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административную ответственность,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Небрежное отношение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возложенной обязанности с учетом размера штрафа, несет вред охраняемым общественным отношениям и подрыв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ет авторитет государственной власти. Малозначиельным данное нарушение не является, исходя из того, что штраф не оплачен до настоящего времени.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принимая во внимание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объяснения, наличие смягчающих и отсутствие отягчающих административную ответственность обстоятельств, суд считает возможным назначить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пределах санкции ч. 1 ст. 20.25 КоАП РФ, а именно штраф в двойном размере от неуплаченной в срок су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признать 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 банка: Отдел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 казначейский счет 40102810645370000035, казначейский счет 03100643000000017</w:t>
      </w:r>
      <w:r>
        <w:rPr>
          <w:rFonts w:ascii="Times New Roman" w:eastAsia="Times New Roman" w:hAnsi="Times New Roman" w:cs="Times New Roman"/>
          <w:b/>
          <w:sz w:val="26"/>
          <w:rtl w:val="0"/>
        </w:rPr>
        <w:t>5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УИН: 041076030070</w:t>
      </w:r>
      <w:r>
        <w:rPr>
          <w:rFonts w:ascii="Times New Roman" w:eastAsia="Times New Roman" w:hAnsi="Times New Roman" w:cs="Times New Roman"/>
          <w:b/>
          <w:sz w:val="26"/>
          <w:rtl w:val="0"/>
        </w:rPr>
        <w:t>500</w:t>
      </w:r>
      <w:r>
        <w:rPr>
          <w:rFonts w:ascii="Times New Roman" w:eastAsia="Times New Roman" w:hAnsi="Times New Roman" w:cs="Times New Roman"/>
          <w:b/>
          <w:sz w:val="26"/>
          <w:rtl w:val="0"/>
        </w:rPr>
        <w:t>3452420116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срочки или срока рассрочки, предусмотренных ст.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