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361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4"/>
          <w:rtl w:val="0"/>
        </w:rPr>
        <w:t>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</w:t>
      </w:r>
      <w:r>
        <w:rPr>
          <w:rFonts w:ascii="Times New Roman" w:eastAsia="Times New Roman" w:hAnsi="Times New Roman" w:cs="Times New Roman"/>
          <w:sz w:val="24"/>
          <w:rtl w:val="0"/>
        </w:rPr>
        <w:t>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поступившие из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Каракаш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гражданина Российской Федерации, паспорт гражданина Российск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ой Федерации серия и номер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Отделом УФМС России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4"/>
          <w:rtl w:val="0"/>
        </w:rPr>
        <w:t>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4"/>
          <w:rtl w:val="0"/>
        </w:rPr>
        <w:t>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около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обладая признаками алкогольного опьянения (запах алкоголя изо рта, шаткая походка, несвязная речь)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выполнил законное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 судебного пристава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х и утвержденных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Правил пребывания граждан в здании судебных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покинуть здание суда</w:t>
      </w:r>
      <w:r>
        <w:rPr>
          <w:rFonts w:ascii="Times New Roman" w:eastAsia="Times New Roman" w:hAnsi="Times New Roman" w:cs="Times New Roman"/>
          <w:sz w:val="24"/>
          <w:rtl w:val="0"/>
        </w:rPr>
        <w:t>, для обеспечения установленного порядка деятельности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данному факту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младшим судебным приставом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ОУПДС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протокол об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>ом правонарушении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58</w:t>
      </w:r>
      <w:r>
        <w:rPr>
          <w:rFonts w:ascii="Times New Roman" w:eastAsia="Times New Roman" w:hAnsi="Times New Roman" w:cs="Times New Roman"/>
          <w:sz w:val="24"/>
          <w:rtl w:val="0"/>
        </w:rPr>
        <w:t>/25</w:t>
      </w:r>
      <w:r>
        <w:rPr>
          <w:rFonts w:ascii="Times New Roman" w:eastAsia="Times New Roman" w:hAnsi="Times New Roman" w:cs="Times New Roman"/>
          <w:sz w:val="24"/>
          <w:rtl w:val="0"/>
        </w:rPr>
        <w:t>/82020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уведомлен надлежавшим образом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месте и времени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, явку уполномоченного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2.1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предусматривает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нистративную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>
        <w:rPr>
          <w:rFonts w:ascii="Times New Roman" w:eastAsia="Times New Roman" w:hAnsi="Times New Roman" w:cs="Times New Roman"/>
          <w:sz w:val="24"/>
          <w:rtl w:val="0"/>
        </w:rPr>
        <w:t>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Прав</w:t>
      </w:r>
      <w:r>
        <w:rPr>
          <w:rFonts w:ascii="Times New Roman" w:eastAsia="Times New Roman" w:hAnsi="Times New Roman" w:cs="Times New Roman"/>
          <w:sz w:val="24"/>
          <w:rtl w:val="0"/>
        </w:rPr>
        <w:t>ила пребывания граждан в здании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утвержденны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определяют нормы поведения граждан (посетителей) в здани</w:t>
      </w:r>
      <w:r>
        <w:rPr>
          <w:rFonts w:ascii="Times New Roman" w:eastAsia="Times New Roman" w:hAnsi="Times New Roman" w:cs="Times New Roman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направлены на обеспечение установленного порядка в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- Правила)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п.1.4 названных Правил определено, что порядок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в судебном здании организуется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руководством суда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обеспечивается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администратором, работниками аппарата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судебными приставами по </w:t>
      </w:r>
      <w:r>
        <w:rPr>
          <w:rFonts w:ascii="Times New Roman" w:eastAsia="Times New Roman" w:hAnsi="Times New Roman" w:cs="Times New Roman"/>
          <w:sz w:val="24"/>
          <w:rtl w:val="0"/>
        </w:rPr>
        <w:t>обеспечению установленного порядка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соблюдению установленного порядка являются обязательными для посетителей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4"/>
          <w:rtl w:val="0"/>
        </w:rPr>
        <w:t>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1.11 Правил в здание суда не допускаются лица находящиеся в агрессивном состоянии, алкогольном, наркотическом и токсическом опьянении; внешний вид которых выходит за рамки общественной нравственности, одежда на посетителях их ручная кладь не отвечают элементарным санитарно-гигиеническим требованиям.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п.2.2 Правил предусмотрено, что посетители судебных участков обязаны: соблюдать установленный порядок деятельности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нормы поведения гражданина в общественных местах; выполнять законные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распоряжения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руководства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судей,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администратора 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работников аппарата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судебных приставов по ОУПДС, обеспечивающих установленный порядок в здании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>суда.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следует из материалов дела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находясь 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расположенного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обладая признаками алкогольного опьянения (запах алкоголя изо рта, шаткая походка, несвязная речь) не выполнил законное распоряжение судебного пристава обеспечивающего соблюдение установленных и утвержденных п. 1.11 Правил пребывания граждан в здании судебных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покинуть здание суда, для обеспечения установленного порядка деятельности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чем совершил административное правонарушение, предусмотренное ч.2 ст.17.3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>258/25/82020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постовой ведомости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расстановки судебных приставов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лами </w:t>
      </w:r>
      <w:r>
        <w:rPr>
          <w:rFonts w:ascii="Times New Roman" w:eastAsia="Times New Roman" w:hAnsi="Times New Roman" w:cs="Times New Roman"/>
          <w:sz w:val="24"/>
          <w:rtl w:val="0"/>
        </w:rPr>
        <w:t>ст.ст</w:t>
      </w:r>
      <w:r>
        <w:rPr>
          <w:rFonts w:ascii="Times New Roman" w:eastAsia="Times New Roman" w:hAnsi="Times New Roman" w:cs="Times New Roman"/>
          <w:sz w:val="24"/>
          <w:rtl w:val="0"/>
        </w:rPr>
        <w:t>. 26.2, 26.11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смягчающим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 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</w:t>
      </w:r>
      <w:r>
        <w:rPr>
          <w:rFonts w:ascii="Times New Roman" w:eastAsia="Times New Roman" w:hAnsi="Times New Roman" w:cs="Times New Roman"/>
          <w:sz w:val="24"/>
          <w:rtl w:val="0"/>
        </w:rPr>
        <w:t>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штрафа в минимальном размере, предусмотренном санкцией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>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color w:val="0000FF"/>
          <w:sz w:val="24"/>
          <w:u w:val="single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Каракаш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041076030071500</w:t>
      </w:r>
      <w:r>
        <w:rPr>
          <w:rFonts w:ascii="Times New Roman" w:eastAsia="Times New Roman" w:hAnsi="Times New Roman" w:cs="Times New Roman"/>
          <w:sz w:val="24"/>
          <w:rtl w:val="0"/>
        </w:rPr>
        <w:t>3612517141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3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