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362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 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судебных пристав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УФССП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и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СОТ «Химик-1»,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уч. 1/6.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17.8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>, в рамках испо</w:t>
      </w:r>
      <w:r>
        <w:rPr>
          <w:rFonts w:ascii="Times New Roman" w:eastAsia="Times New Roman" w:hAnsi="Times New Roman" w:cs="Times New Roman"/>
          <w:sz w:val="24"/>
          <w:rtl w:val="0"/>
        </w:rPr>
        <w:t>лни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тельного производства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2472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/82020 судебными приставами - исполнителями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осуществлен выход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месту ж</w:t>
      </w:r>
      <w:r>
        <w:rPr>
          <w:rFonts w:ascii="Times New Roman" w:eastAsia="Times New Roman" w:hAnsi="Times New Roman" w:cs="Times New Roman"/>
          <w:sz w:val="24"/>
          <w:rtl w:val="0"/>
        </w:rPr>
        <w:t>ител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ьства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должника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СОТ «Химик-1»,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уч. 1/6,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 целью проверки имущественного положени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 должника. Однако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отказал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пропускать в домовладение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судебных приставов-исполнителей </w:t>
      </w:r>
      <w:r>
        <w:rPr>
          <w:rFonts w:ascii="Times New Roman" w:eastAsia="Times New Roman" w:hAnsi="Times New Roman" w:cs="Times New Roman"/>
          <w:sz w:val="24"/>
          <w:rtl w:val="0"/>
        </w:rPr>
        <w:t>для исполнения своих служебных обязанностей, чем воспрепятствовал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законной деятельности судебног</w:t>
      </w:r>
      <w:r>
        <w:rPr>
          <w:rFonts w:ascii="Times New Roman" w:eastAsia="Times New Roman" w:hAnsi="Times New Roman" w:cs="Times New Roman"/>
          <w:sz w:val="24"/>
          <w:rtl w:val="0"/>
        </w:rPr>
        <w:t>о пристава,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17.8 КоАП РФ.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ходатайств об отложении дела не поступило, о дате и времени рассмотрения дела извещен надлежащим образом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</w:t>
      </w:r>
      <w:r>
        <w:rPr>
          <w:rFonts w:ascii="Times New Roman" w:eastAsia="Times New Roman" w:hAnsi="Times New Roman" w:cs="Times New Roman"/>
          <w:sz w:val="24"/>
          <w:rtl w:val="0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ов, находящегося при исполнении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, влечет наложение административного штрафа на граждан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на должностных лиц - от двух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подтверждается: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актом обнаружения админи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стративного правонарушения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протоколом об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судебного приказа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заявки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</w:t>
      </w:r>
      <w:r>
        <w:rPr>
          <w:rFonts w:ascii="Times New Roman" w:eastAsia="Times New Roman" w:hAnsi="Times New Roman" w:cs="Times New Roman"/>
          <w:sz w:val="24"/>
          <w:rtl w:val="0"/>
        </w:rPr>
        <w:t>ировой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судья считает,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следует квалифицировать по ст. </w:t>
      </w:r>
      <w:r>
        <w:rPr>
          <w:rFonts w:ascii="Times New Roman" w:eastAsia="Times New Roman" w:hAnsi="Times New Roman" w:cs="Times New Roman"/>
          <w:sz w:val="24"/>
          <w:rtl w:val="0"/>
        </w:rPr>
        <w:t>17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обязанностей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>авонарушен</w:t>
      </w:r>
      <w:r>
        <w:rPr>
          <w:rFonts w:ascii="Times New Roman" w:eastAsia="Times New Roman" w:hAnsi="Times New Roman" w:cs="Times New Roman"/>
          <w:sz w:val="24"/>
          <w:rtl w:val="0"/>
        </w:rPr>
        <w:t>ия, личность виновного, 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административную ответственность, согласно ст.4.2 КоАП РФ -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 не установлено.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4"/>
          <w:rtl w:val="0"/>
        </w:rPr>
        <w:t>основании изложенного, руко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водствуясь ст. ст. 29.9, 29.10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мировой судья,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ризнать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17.8 КоАП РФ и подвергнуть административному наказанию в виде админ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истративного штрафа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; УИН: 04107603007150036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25171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</w:t>
      </w:r>
      <w:r>
        <w:rPr>
          <w:rFonts w:ascii="Times New Roman" w:eastAsia="Times New Roman" w:hAnsi="Times New Roman" w:cs="Times New Roman"/>
          <w:sz w:val="24"/>
          <w:rtl w:val="0"/>
        </w:rPr>
        <w:t>окумент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