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390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УИД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91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0071-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</w:t>
      </w:r>
      <w:r>
        <w:rPr>
          <w:rFonts w:ascii="Times New Roman" w:eastAsia="Times New Roman" w:hAnsi="Times New Roman" w:cs="Times New Roman"/>
          <w:sz w:val="24"/>
          <w:rtl w:val="0"/>
        </w:rPr>
        <w:t>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участии лица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4"/>
          <w:rtl w:val="0"/>
        </w:rPr>
        <w:t>поступивш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212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РСФС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4"/>
          <w:rtl w:val="0"/>
        </w:rPr>
        <w:t>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несовершеннолетних детей на иждивении (со слов),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инвалидности и хронических заболеваний (со слов), 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привлекавшийся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частью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установлено,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неоднократно уклонял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от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бывания наказания в виде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часов обязательных работ, назначенных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мирового судьи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административному делу № 5-</w:t>
      </w:r>
      <w:r>
        <w:rPr>
          <w:rFonts w:ascii="Times New Roman" w:eastAsia="Times New Roman" w:hAnsi="Times New Roman" w:cs="Times New Roman"/>
          <w:sz w:val="24"/>
          <w:rtl w:val="0"/>
        </w:rPr>
        <w:t>70-92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пояснил, что </w:t>
      </w:r>
      <w:r>
        <w:rPr>
          <w:rFonts w:ascii="Times New Roman" w:eastAsia="Times New Roman" w:hAnsi="Times New Roman" w:cs="Times New Roman"/>
          <w:sz w:val="24"/>
          <w:rtl w:val="0"/>
        </w:rPr>
        <w:t>уклонял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выполнения обязательных работ в связи с тем, что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время и место отбытия обязательных работ, не было согласовано с ним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>.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частью 12 статьи 32.13 КоАП РФ,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297</w:t>
      </w:r>
      <w:r>
        <w:rPr>
          <w:rFonts w:ascii="Times New Roman" w:eastAsia="Times New Roman" w:hAnsi="Times New Roman" w:cs="Times New Roman"/>
          <w:sz w:val="24"/>
          <w:rtl w:val="0"/>
        </w:rPr>
        <w:t>/2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>/82020-АП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составлен</w:t>
      </w:r>
      <w:r>
        <w:rPr>
          <w:rFonts w:ascii="Times New Roman" w:eastAsia="Times New Roman" w:hAnsi="Times New Roman" w:cs="Times New Roman"/>
          <w:sz w:val="24"/>
          <w:rtl w:val="0"/>
        </w:rPr>
        <w:t>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>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административному делу № 5-70-92/2025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 возбуждении исполнительного производства № </w:t>
      </w:r>
      <w:r>
        <w:rPr>
          <w:rFonts w:ascii="Times New Roman" w:eastAsia="Times New Roman" w:hAnsi="Times New Roman" w:cs="Times New Roman"/>
          <w:sz w:val="24"/>
          <w:rtl w:val="0"/>
        </w:rPr>
        <w:t>106287/25/82020-ИП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предупреждения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памятки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постановления о направлении лица, которому назначено административное наказание в виде обязательных работ, к месту отбытия наказания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приказом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08-04/</w:t>
      </w:r>
      <w:r>
        <w:rPr>
          <w:rFonts w:ascii="Times New Roman" w:eastAsia="Times New Roman" w:hAnsi="Times New Roman" w:cs="Times New Roman"/>
          <w:sz w:val="24"/>
          <w:rtl w:val="0"/>
        </w:rPr>
        <w:t>251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принятии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работу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время отбывания наказания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графика выполнения обязательных работ в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утвержденного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копией табеля учета рабочего времени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судебном заседании.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РФ, как 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клонение от отбывания обязательных работ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 4 ст. 20.25 КоАП РФ,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смягчающих административную ответственность в соответствии со ст. 4.2 КоАП РФ мировым судьей признается признание вины, раскаянье в содеянном.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Всесторонне, полно и объективно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виновной, её имущественное положение, отсутствие, отягчающих и наличие смягчающих обстоятельств административную ответственность, с целью предотвращения совершения новых правонарушений,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административного ареста в нижнем пределе санкции ч. 4 ст. 20.25 КоАП РФ,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статьями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20.25, </w:t>
      </w:r>
      <w:r>
        <w:rPr>
          <w:rFonts w:ascii="Times New Roman" w:eastAsia="Times New Roman" w:hAnsi="Times New Roman" w:cs="Times New Roman"/>
          <w:sz w:val="24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пять</w:t>
      </w:r>
      <w:r>
        <w:rPr>
          <w:rFonts w:ascii="Times New Roman" w:eastAsia="Times New Roman" w:hAnsi="Times New Roman" w:cs="Times New Roman"/>
          <w:sz w:val="24"/>
          <w:rtl w:val="0"/>
        </w:rPr>
        <w:t>) сут</w:t>
      </w:r>
      <w:r>
        <w:rPr>
          <w:rFonts w:ascii="Times New Roman" w:eastAsia="Times New Roman" w:hAnsi="Times New Roman" w:cs="Times New Roman"/>
          <w:sz w:val="24"/>
          <w:rtl w:val="0"/>
        </w:rPr>
        <w:t>ок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ч.1 ст.32.8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