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429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имеющего среднеспециальное образование, неженатого, малолетних детей не имеющего, официально не трудоустроенного, инвалидом 1,2 группы не являющегося, не являющегося также военнослужащим, на военные сборы не призванного,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А.А.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087631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 привлечении к административной ответственности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 1 ст.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вину в совершении административного правонарушения признал, </w:t>
      </w:r>
      <w:r>
        <w:rPr>
          <w:rFonts w:ascii="Times New Roman" w:eastAsia="Times New Roman" w:hAnsi="Times New Roman" w:cs="Times New Roman"/>
          <w:sz w:val="26"/>
          <w:rtl w:val="0"/>
        </w:rPr>
        <w:t>поясни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что штраф не оплатил так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забыл и у него </w:t>
      </w:r>
      <w:r>
        <w:rPr>
          <w:rFonts w:ascii="Times New Roman" w:eastAsia="Times New Roman" w:hAnsi="Times New Roman" w:cs="Times New Roman"/>
          <w:sz w:val="26"/>
          <w:rtl w:val="0"/>
        </w:rPr>
        <w:t>не было денег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Он не трудоустроен, подрабатывает случайными заработками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238199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087631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>ч. 1 ст.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справкой СООП,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087631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исполнено, направлено в ФССП для принудительного взыскания, а также, что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имеются иные неоплаченные штрафы;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доказательства согласуются между собой и в совокупности подтверждают, что штраф, назначенный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087631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он не оплатил до настоящего времени.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>ч. 1 ст.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уплатил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ом, смягчающим административную ответственность, в соответствии с ч. 2 ст. 4.2 КоАП РФ суд признает признание вины.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тягчающих административную ответственность судом не установлено.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характера правонарушения,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 в установленный срок штрафа, отсутстви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регулярного источника дохода, наличи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иных неоплаченных штрафов,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 невозможным назначить ему наказание в виде штрафа,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также наличие смягчающих и отсутствие отягчающих административную ответственность обстоятельств,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приходит к выводу о назначении ему наказания в пределах санкции ч. 1 ст. 20.25 КоАП РФ в виде обязательных работ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минимальном размере </w:t>
      </w:r>
      <w:r>
        <w:rPr>
          <w:rFonts w:ascii="Times New Roman" w:eastAsia="Times New Roman" w:hAnsi="Times New Roman" w:cs="Times New Roman"/>
          <w:sz w:val="26"/>
          <w:rtl w:val="0"/>
        </w:rPr>
        <w:t>на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0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0 (</w:t>
      </w:r>
      <w:r>
        <w:rPr>
          <w:rFonts w:ascii="Times New Roman" w:eastAsia="Times New Roman" w:hAnsi="Times New Roman" w:cs="Times New Roman"/>
          <w:sz w:val="26"/>
          <w:rtl w:val="0"/>
        </w:rPr>
        <w:t>двадцать</w:t>
      </w:r>
      <w:r>
        <w:rPr>
          <w:rFonts w:ascii="Times New Roman" w:eastAsia="Times New Roman" w:hAnsi="Times New Roman" w:cs="Times New Roman"/>
          <w:sz w:val="26"/>
          <w:rtl w:val="0"/>
        </w:rPr>
        <w:t>)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лицу, привлекаемому к административной ответственности,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