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453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48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материалы дела об административном правонарушении, поступившие из Сакской межрайонной прокуратуры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первого заместителя главы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гола рождения,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высшее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женатого, имеющего двоих несовершеннолетних детей,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работающего </w:t>
      </w:r>
      <w:r>
        <w:rPr>
          <w:rFonts w:ascii="Times New Roman" w:eastAsia="Times New Roman" w:hAnsi="Times New Roman" w:cs="Times New Roman"/>
          <w:sz w:val="26"/>
          <w:rtl w:val="0"/>
        </w:rPr>
        <w:t>первым заместителем главы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либо лицом, призванным </w:t>
      </w:r>
      <w:r>
        <w:rPr>
          <w:rFonts w:ascii="Times New Roman" w:eastAsia="Times New Roman" w:hAnsi="Times New Roman" w:cs="Times New Roman"/>
          <w:sz w:val="26"/>
          <w:rtl w:val="0"/>
        </w:rPr>
        <w:t>на военные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не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ранее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привлекавшегося,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5.59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первого заместителя главы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заместителем 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вынесено постановление о возбуждении дела об административном правонарушении, предусмотренном ст. 5.59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данному постановлению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являясь должностным лицом - </w:t>
      </w:r>
      <w:r>
        <w:rPr>
          <w:rFonts w:ascii="Times New Roman" w:eastAsia="Times New Roman" w:hAnsi="Times New Roman" w:cs="Times New Roman"/>
          <w:sz w:val="26"/>
          <w:rtl w:val="0"/>
        </w:rPr>
        <w:t>первым заместителем главы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нарушил установленный законодательством РФ порядок рассмотрения обращения граждан, а именно в нарушени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3 ст. 8 ФЗ № 59-ФЗ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 порядке рассмотрения обращения граждан»</w:t>
      </w:r>
      <w:r>
        <w:rPr>
          <w:rFonts w:ascii="Times New Roman" w:eastAsia="Times New Roman" w:hAnsi="Times New Roman" w:cs="Times New Roman"/>
          <w:sz w:val="26"/>
          <w:rtl w:val="0"/>
        </w:rPr>
        <w:t>, что выразилось в том,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обращение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поступившее в администратицию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было направлено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Территориалбную избирательную комиссию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части касающейся её компетенции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Кроме того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обеспечено полное всестороннее и объективное рассмотрение указанного обращения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Правонарушение совершено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истечении срока на предоставление ответа в соответствии с требованиями ФЗ № 59-ФЗ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 порядке рассмотрения обращения граждан».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</w:t>
      </w:r>
      <w:r>
        <w:rPr>
          <w:rFonts w:ascii="Times New Roman" w:eastAsia="Times New Roman" w:hAnsi="Times New Roman" w:cs="Times New Roman"/>
          <w:sz w:val="26"/>
          <w:rtl w:val="0"/>
        </w:rPr>
        <w:t>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 признал и пояснил, что в должности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всех особенностей порядка рассмотрения обращений граждан не знал, в связи с чем допустил нарушение. В содеянном раскаивается. Просил назначить наказание в виде предупреждения так как ранее к административной ответственности не привлекался.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Явка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прокурора, надлежаще извещённого о времени и месте рассмотрения дела, не обеспечена, и в соответствии с ст. 25.11 КоАП РФ не является обязательной, с учётом мнения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полагавшего возможным рассмотреть дело в отсутствие прокурора, дело рассмотрено при данной явке.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как должностного лица, в совершении правонарушения, предусмотренного ст. 5.59 КоАП РФ доказана,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п.п. 1, 4 ч.1 ст.10 ФЗ № 59-ФЗ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 порядке рассмотрения обращения граждан» государственный орган или должностное лицо обеспечивает объективное, всестороннее и своевременное рассмотрение обращения; дает письменный ответ по существу поставленных в обращении вопросов.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3 ст. 8 ФЗ № 59-ФЗ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 порядке рассмотрения обращения граждан» </w:t>
      </w:r>
      <w:r>
        <w:rPr>
          <w:rFonts w:ascii="Times New Roman" w:eastAsia="Times New Roman" w:hAnsi="Times New Roman" w:cs="Times New Roman"/>
          <w:sz w:val="24"/>
          <w:rtl w:val="0"/>
        </w:rPr>
        <w:t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статьи 11 настоящего Федерального закона.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ч.1 ст.12 ФЗ «О порядке рассмотрения обращений граждан РФ»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влечет ответственность административную ответственность по ст. 5.59 КоАП РФ в виде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администрацию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поступило обращение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требованием снять кандидата в депутаты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использование примуществ своего должностного положения и за несоблюдение ограничений, предусмотренных законом; провести служебную проверку на предмет установления фактов нарушения условй использования и хранения электронной цифровой подписи; привлечения к ответственности за нарушение законодательства о выборах и порядке использования цифровой подписи. Ответ на данное обращение дан за подписью первого заместителя 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содержал разъяснения о возможности и невозможности подписания должностным лицом, находящимся в отпуске, документов электронной подписью, а также указание на то, что ТИК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предоставлен ответ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вопросам, касающимся избирательного процесса.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этом, само обращение в части касающейся полномочий избирательной комиссии в ТИК направлено не было, о направлении данного обращения в ТИК в 7 дневный срок заявитель не уведомлялся, доводам заявителя по существу обращения оценка не дана.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таких обстоятельствах, 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rtl w:val="0"/>
        </w:rPr>
        <w:t>первым заместителем главы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ответственным за рассмотрение обращения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нарушил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3 ст. 8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п.п. 1, 4 ст. 10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ФЗ № 59-ФЗ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 порядке рассмотрения обращения граждан»,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совершив административное правонарушение, ответственность за которое предусмотрена ст. 5.59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обстоятельства подтверждаются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копией обращения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прокуратуру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обращением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зарегистрированным в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копией ответа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подписью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копией журнала регистрации обращений и ответов на них,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обращения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ТИК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распоряжения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407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о назначении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должность </w:t>
      </w:r>
      <w:r>
        <w:rPr>
          <w:rFonts w:ascii="Times New Roman" w:eastAsia="Times New Roman" w:hAnsi="Times New Roman" w:cs="Times New Roman"/>
          <w:sz w:val="26"/>
          <w:rtl w:val="0"/>
        </w:rPr>
        <w:t>первого заместителя главы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копией распоряжения о распределении функциональных обязанностей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и </w:t>
      </w:r>
      <w:hyperlink r:id="rId6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Конституции РФ,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разъяснены.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ст.5.59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и его привлечения к административной ответственности за совершение указанного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ст.5.59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первого заместителя главы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правильно квалифицировано по ст.5.59 КоАП РФ.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ст. 5.59 КоАП РФ предусмотрено наказание в виде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 смягчающим административную ответственность обстоятельством факт признания вины, раскаяние в содеянном, наличие малолетних детей.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тягчающих административную ответственность обстоятельств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личность виновного, который на момент совершения правонарушения к административной ответственности не привлекался, характер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rtl w:val="0"/>
        </w:rPr>
        <w:t>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смягчающих и отягчающих административную ответственность обстоятельств, суд считает возможным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минимальное наказание, предусмотренное санкцией ст. 5.59 КоАП РФ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Совокупность оснований для замены штрафа предупреждением отсутствует</w:t>
      </w:r>
      <w:r>
        <w:rPr>
          <w:rFonts w:ascii="Times New Roman" w:eastAsia="Times New Roman" w:hAnsi="Times New Roman" w:cs="Times New Roman"/>
          <w:sz w:val="26"/>
          <w:rtl w:val="0"/>
        </w:rPr>
        <w:t>, учитывая, что нарушение выявлено в ходе прокурорской проверки по жалобе гражданина в отношении которого имело место нарушение.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изложенного, руководствуясь ст. 5.59, ст. ст. 26.2, 29.7 - 29.11 КоАП РФ, мировой судья -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первого заместителя главы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виновным в совершении административного правонарушения, предусмотренного ст. 5.59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28,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ОГРН 1149102019164, Банковские реквизиты: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УИН 041076030070500</w:t>
      </w:r>
      <w:r>
        <w:rPr>
          <w:rFonts w:ascii="Times New Roman" w:eastAsia="Times New Roman" w:hAnsi="Times New Roman" w:cs="Times New Roman"/>
          <w:sz w:val="26"/>
          <w:rtl w:val="0"/>
        </w:rPr>
        <w:t>4532405124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первого заместителя главы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признать виновной в совершении административного правонарушения, предусмотренного ст. 5.59 КоАП РФ, и назначить ей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ОКТМО 35721000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УИН 0410760300705003732205117.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