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470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МО МВД России «Сакский»,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 Российской Федерации,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имеющего средне-</w:t>
      </w:r>
      <w:r>
        <w:rPr>
          <w:rFonts w:ascii="Times New Roman" w:eastAsia="Times New Roman" w:hAnsi="Times New Roman" w:cs="Times New Roman"/>
          <w:sz w:val="26"/>
          <w:rtl w:val="0"/>
        </w:rPr>
        <w:t>техническое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неженатого, имеющего несовершеннолетнего ребенка, трудоустроенного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гражданско-правовому договору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инвалидом 1, 2 группы не являющегося, военнослужащим не являющегося, на военные сборы не призванного, зарегистрированного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непривлекавшегося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16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вблизи дома № 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словестного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нанес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причинившие физическую боль, а именно нанес </w:t>
      </w:r>
      <w:r>
        <w:rPr>
          <w:rFonts w:ascii="Times New Roman" w:eastAsia="Times New Roman" w:hAnsi="Times New Roman" w:cs="Times New Roman"/>
          <w:sz w:val="26"/>
          <w:rtl w:val="0"/>
        </w:rPr>
        <w:t>два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удара кулаками в лицо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 физическую боль и телесное повреждение в виде раны верхней губы</w:t>
      </w:r>
      <w:r>
        <w:rPr>
          <w:rFonts w:ascii="Times New Roman" w:eastAsia="Times New Roman" w:hAnsi="Times New Roman" w:cs="Times New Roman"/>
          <w:sz w:val="26"/>
          <w:rtl w:val="0"/>
        </w:rPr>
        <w:t>, но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признал, в содеянном раскаялся и пояснил, что в указанные в протоколе время и дату между ним и его знакомым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произошел словестный конфликт, в ходе которого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 два удара кулаками в область губы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разбив ему верхнюю губу. По лбу, затылку потерпевшего не бил. В настоящее время они помирились, он принес свои извинения потерпевшему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предупрежденная об административной ответственности за дачу заведомо ложных показаний по ст. 17.9 КоАП РФ, показал,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указанные в протоколе время и дату между ним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произошел словестный конфликт в ходе которого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два раза ударил его по лицу, разбив ему губу, от чего он испытал физическую боль. </w:t>
      </w:r>
      <w:r>
        <w:rPr>
          <w:rFonts w:ascii="Times New Roman" w:eastAsia="Times New Roman" w:hAnsi="Times New Roman" w:cs="Times New Roman"/>
          <w:sz w:val="26"/>
          <w:rtl w:val="0"/>
        </w:rPr>
        <w:t>Иных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телесных повреждений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 не причинял. После того,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 ударил, он прекратил свои действия, а затем его также ударил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голове доской три раза.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они помирились,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 к уголовной ответственности. Претензий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не имеет.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лиц, участвующих в деле,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статьей 6.1.1 КоАП РФ, как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правонарушению,предусмотренному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Объективная сторона правонарушения, предусмотренного статьей 6.1.1 настоящего Кодекса, заключается как в причинении видимых телесных повреждений в результате нанесения побоев, так и в совершении иных насильственных действий, которые повлекли причинение физической 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вблизи дома № 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конфликта на бытовой почве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нанес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нанес </w:t>
      </w:r>
      <w:r>
        <w:rPr>
          <w:rFonts w:ascii="Times New Roman" w:eastAsia="Times New Roman" w:hAnsi="Times New Roman" w:cs="Times New Roman"/>
          <w:sz w:val="26"/>
          <w:rtl w:val="0"/>
        </w:rPr>
        <w:t>два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удара кулаками в лицо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 физическую боль и телесное повреждение в виде раны верхней губы</w:t>
      </w:r>
      <w:r>
        <w:rPr>
          <w:rFonts w:ascii="Times New Roman" w:eastAsia="Times New Roman" w:hAnsi="Times New Roman" w:cs="Times New Roman"/>
          <w:sz w:val="26"/>
          <w:rtl w:val="0"/>
        </w:rPr>
        <w:t>, но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ст. 6.1.1 КоАП РФ установлен,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№ 8201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210209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которые полностью согласуются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показаниями в судебном заседании;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постановлением о назначении СМЭ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осмотра места происшествия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 справки Сакской РБ;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заключения СМЭ № 35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обнаружена ушибленные раны в затылочной области слева и справа, в теменной области слева и справа, в лобной области слева, рана в области губы. Рана в области губы не причинила вреда здоровью, остальные повреждения причинили легкий вред здоровью;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постановления о возбуждении уголовного дела по п. в ч. 2 ст. 115 УК РФ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уголовной или административной ответственности за насильственные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привлекался, сведения о его привлечении к административной ответственности в целом отсутствуют, что подтверждается справкой СООП.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изложенного, а также заключения эксперта </w:t>
      </w:r>
      <w:r>
        <w:rPr>
          <w:rFonts w:ascii="Times New Roman" w:eastAsia="Times New Roman" w:hAnsi="Times New Roman" w:cs="Times New Roman"/>
          <w:sz w:val="26"/>
          <w:rtl w:val="0"/>
        </w:rPr>
        <w:t>установившего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рана верхней губы, причиненная 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причинила вреда здоровью,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принимая во внимание обстоятельства конфликта, оснований считать,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содержатся признаки преступления, предусмотренного ст. 115 УК РФ, либо иного уголовно наказуемого деяния, не имеется.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Собранные по делу об административном правонарушении доказательства оценены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совершенном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ст. 6.1.1 КоАП РФ – побои, причинившие физическую боль, но не повлекшие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115 УК РФ, если эти действия не содержат уголовно наказуемого деяния, поскольку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28.01.2024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вблизи дома № 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словестного конфликта умышленно нанес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нанес </w:t>
      </w:r>
      <w:r>
        <w:rPr>
          <w:rFonts w:ascii="Times New Roman" w:eastAsia="Times New Roman" w:hAnsi="Times New Roman" w:cs="Times New Roman"/>
          <w:sz w:val="26"/>
          <w:rtl w:val="0"/>
        </w:rPr>
        <w:t>два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удар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кулаком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область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рану верхней губы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>, но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Обстоятельством, смягчающим административную ответственность, суд в соответствии со ст. 4.2 КоАП РФ признает наличие несовершеннолетнего ребенка на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 в содеянном, принесение потерпевшему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согласно ст. 4.3 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характер противоправных действий, выраженных в нанесении </w:t>
      </w:r>
      <w:r>
        <w:rPr>
          <w:rFonts w:ascii="Times New Roman" w:eastAsia="Times New Roman" w:hAnsi="Times New Roman" w:cs="Times New Roman"/>
          <w:sz w:val="26"/>
          <w:rtl w:val="0"/>
        </w:rPr>
        <w:t>двух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ударов кулаком в область лица,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характеризуется высокой степенью общественной опасности, суд не находит оснований для признания правонарушения малозначительным,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принимая во внимание наличие смягчающ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отсутствие отягчающих обстоятельств, суд считает возможным и достаточным 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ОГРН 1149102019164,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6"/>
          <w:rtl w:val="0"/>
        </w:rPr>
        <w:t>4702406161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7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