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433BF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433BF">
        <w:rPr>
          <w:rFonts w:ascii="Times New Roman" w:hAnsi="Times New Roman" w:cs="Times New Roman"/>
          <w:b w:val="0"/>
          <w:szCs w:val="28"/>
        </w:rPr>
        <w:t>Дело №</w:t>
      </w:r>
      <w:r w:rsidRPr="004433BF" w:rsidR="001B77E1">
        <w:rPr>
          <w:rFonts w:ascii="Times New Roman" w:hAnsi="Times New Roman" w:cs="Times New Roman"/>
          <w:b w:val="0"/>
          <w:szCs w:val="28"/>
        </w:rPr>
        <w:t>5</w:t>
      </w:r>
      <w:r w:rsidRPr="004433BF">
        <w:rPr>
          <w:rFonts w:ascii="Times New Roman" w:hAnsi="Times New Roman" w:cs="Times New Roman"/>
          <w:b w:val="0"/>
          <w:szCs w:val="28"/>
        </w:rPr>
        <w:t>-</w:t>
      </w:r>
      <w:r w:rsidRPr="004433BF" w:rsidR="001B77E1">
        <w:rPr>
          <w:rFonts w:ascii="Times New Roman" w:hAnsi="Times New Roman" w:cs="Times New Roman"/>
          <w:b w:val="0"/>
          <w:szCs w:val="28"/>
        </w:rPr>
        <w:t>71-</w:t>
      </w:r>
      <w:r w:rsidR="008F2E16">
        <w:rPr>
          <w:rFonts w:ascii="Times New Roman" w:hAnsi="Times New Roman" w:cs="Times New Roman"/>
          <w:b w:val="0"/>
          <w:szCs w:val="28"/>
        </w:rPr>
        <w:t>6</w:t>
      </w:r>
      <w:r w:rsidR="0010524E">
        <w:rPr>
          <w:rFonts w:ascii="Times New Roman" w:hAnsi="Times New Roman" w:cs="Times New Roman"/>
          <w:b w:val="0"/>
          <w:szCs w:val="28"/>
        </w:rPr>
        <w:t>0</w:t>
      </w:r>
      <w:r w:rsidRPr="004433BF">
        <w:rPr>
          <w:rFonts w:ascii="Times New Roman" w:hAnsi="Times New Roman" w:cs="Times New Roman"/>
          <w:b w:val="0"/>
          <w:szCs w:val="28"/>
        </w:rPr>
        <w:t>/201</w:t>
      </w:r>
      <w:r w:rsidRPr="004433BF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4433BF" w:rsidP="008226C0">
      <w:pPr>
        <w:rPr>
          <w:sz w:val="28"/>
          <w:szCs w:val="28"/>
          <w:lang w:val="en-US" w:eastAsia="ar-SA"/>
        </w:rPr>
      </w:pPr>
    </w:p>
    <w:p w:rsidR="006162D1" w:rsidRPr="00480403" w:rsidP="006C7CD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szCs w:val="28"/>
        </w:rPr>
      </w:pPr>
      <w:r w:rsidRPr="00480403">
        <w:rPr>
          <w:rFonts w:ascii="Times New Roman" w:hAnsi="Times New Roman" w:cs="Times New Roman"/>
          <w:szCs w:val="28"/>
        </w:rPr>
        <w:t>П</w:t>
      </w:r>
      <w:r w:rsidRPr="00480403">
        <w:rPr>
          <w:rFonts w:ascii="Times New Roman" w:hAnsi="Times New Roman" w:cs="Times New Roman"/>
          <w:szCs w:val="28"/>
        </w:rPr>
        <w:t xml:space="preserve"> О С Т А Н О В Л Е Н И Е</w:t>
      </w:r>
    </w:p>
    <w:p w:rsidR="006162D1" w:rsidRPr="004433BF" w:rsidP="008226C0">
      <w:pPr>
        <w:tabs>
          <w:tab w:val="left" w:pos="432"/>
        </w:tabs>
        <w:jc w:val="both"/>
        <w:rPr>
          <w:sz w:val="28"/>
          <w:szCs w:val="28"/>
        </w:rPr>
      </w:pP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  <w:t xml:space="preserve">              </w:t>
      </w:r>
    </w:p>
    <w:p w:rsidR="00B3799E" w:rsidRPr="004433BF" w:rsidP="008226C0">
      <w:pPr>
        <w:jc w:val="both"/>
        <w:rPr>
          <w:sz w:val="28"/>
          <w:szCs w:val="28"/>
        </w:rPr>
      </w:pPr>
    </w:p>
    <w:p w:rsidR="006C7CD2" w:rsidP="006C7CD2">
      <w:pPr>
        <w:jc w:val="both"/>
        <w:rPr>
          <w:sz w:val="28"/>
          <w:szCs w:val="28"/>
        </w:rPr>
      </w:pPr>
      <w:r w:rsidRPr="004433BF">
        <w:rPr>
          <w:sz w:val="28"/>
          <w:szCs w:val="28"/>
        </w:rPr>
        <w:t>«</w:t>
      </w:r>
      <w:r w:rsidR="0010524E">
        <w:rPr>
          <w:sz w:val="28"/>
          <w:szCs w:val="28"/>
        </w:rPr>
        <w:t>04</w:t>
      </w:r>
      <w:r w:rsidRPr="004433BF">
        <w:rPr>
          <w:sz w:val="28"/>
          <w:szCs w:val="28"/>
        </w:rPr>
        <w:t xml:space="preserve">» </w:t>
      </w:r>
      <w:r w:rsidRPr="004433BF" w:rsidR="001B77E1">
        <w:rPr>
          <w:sz w:val="28"/>
          <w:szCs w:val="28"/>
        </w:rPr>
        <w:t>ию</w:t>
      </w:r>
      <w:r w:rsidR="0010524E">
        <w:rPr>
          <w:sz w:val="28"/>
          <w:szCs w:val="28"/>
        </w:rPr>
        <w:t>л</w:t>
      </w:r>
      <w:r w:rsidRPr="004433BF" w:rsidR="001B77E1">
        <w:rPr>
          <w:sz w:val="28"/>
          <w:szCs w:val="28"/>
        </w:rPr>
        <w:t>я</w:t>
      </w:r>
      <w:r w:rsidRPr="004433BF" w:rsidR="00BF7896">
        <w:rPr>
          <w:sz w:val="28"/>
          <w:szCs w:val="28"/>
        </w:rPr>
        <w:t xml:space="preserve"> 2017</w:t>
      </w:r>
      <w:r w:rsidRPr="004433BF">
        <w:rPr>
          <w:sz w:val="28"/>
          <w:szCs w:val="28"/>
        </w:rPr>
        <w:t xml:space="preserve"> г</w:t>
      </w:r>
      <w:r w:rsidRPr="004433BF" w:rsidR="00597CAB">
        <w:rPr>
          <w:sz w:val="28"/>
          <w:szCs w:val="28"/>
        </w:rPr>
        <w:t>ода</w:t>
      </w:r>
      <w:r w:rsidRPr="004433BF">
        <w:rPr>
          <w:sz w:val="28"/>
          <w:szCs w:val="28"/>
        </w:rPr>
        <w:t xml:space="preserve">                                                   </w:t>
      </w:r>
      <w:r w:rsidRPr="004433BF" w:rsidR="00F10C07">
        <w:rPr>
          <w:sz w:val="28"/>
          <w:szCs w:val="28"/>
        </w:rPr>
        <w:t xml:space="preserve">            </w:t>
      </w:r>
      <w:r w:rsidRPr="004433BF">
        <w:rPr>
          <w:sz w:val="28"/>
          <w:szCs w:val="28"/>
        </w:rPr>
        <w:t xml:space="preserve">  </w:t>
      </w:r>
      <w:r w:rsidR="004433BF">
        <w:rPr>
          <w:sz w:val="28"/>
          <w:szCs w:val="28"/>
        </w:rPr>
        <w:t xml:space="preserve">                   </w:t>
      </w:r>
      <w:r w:rsidRPr="004433BF">
        <w:rPr>
          <w:sz w:val="28"/>
          <w:szCs w:val="28"/>
        </w:rPr>
        <w:t>г. С</w:t>
      </w:r>
      <w:r w:rsidR="004433BF">
        <w:rPr>
          <w:sz w:val="28"/>
          <w:szCs w:val="28"/>
        </w:rPr>
        <w:t xml:space="preserve">аки </w:t>
      </w:r>
    </w:p>
    <w:p w:rsidR="004433BF" w:rsidRPr="004433BF" w:rsidP="006C7CD2">
      <w:pPr>
        <w:jc w:val="both"/>
        <w:rPr>
          <w:sz w:val="28"/>
          <w:szCs w:val="28"/>
        </w:rPr>
      </w:pPr>
    </w:p>
    <w:p w:rsidR="00480403" w:rsidP="0010524E">
      <w:pPr>
        <w:ind w:firstLine="708"/>
        <w:jc w:val="both"/>
        <w:rPr>
          <w:sz w:val="28"/>
          <w:szCs w:val="28"/>
        </w:rPr>
      </w:pPr>
      <w:r w:rsidRPr="004433BF">
        <w:rPr>
          <w:sz w:val="28"/>
          <w:szCs w:val="28"/>
        </w:rPr>
        <w:t>М</w:t>
      </w:r>
      <w:r w:rsidRPr="004433BF" w:rsidR="00C440A4">
        <w:rPr>
          <w:sz w:val="28"/>
          <w:szCs w:val="28"/>
        </w:rPr>
        <w:t>ировой</w:t>
      </w:r>
      <w:r w:rsidRPr="004433BF" w:rsidR="00BF7896">
        <w:rPr>
          <w:sz w:val="28"/>
          <w:szCs w:val="28"/>
        </w:rPr>
        <w:t xml:space="preserve"> судья судебного участка №7</w:t>
      </w:r>
      <w:r w:rsidRPr="004433BF" w:rsidR="00912610">
        <w:rPr>
          <w:sz w:val="28"/>
          <w:szCs w:val="28"/>
        </w:rPr>
        <w:t>1</w:t>
      </w:r>
      <w:r w:rsidRPr="004433BF" w:rsidR="00BF7896">
        <w:rPr>
          <w:sz w:val="28"/>
          <w:szCs w:val="28"/>
        </w:rPr>
        <w:t xml:space="preserve"> </w:t>
      </w:r>
      <w:r w:rsidRPr="004433BF" w:rsidR="00BF7896">
        <w:rPr>
          <w:sz w:val="28"/>
          <w:szCs w:val="28"/>
        </w:rPr>
        <w:t>С</w:t>
      </w:r>
      <w:r w:rsidRPr="004433BF" w:rsidR="00912610">
        <w:rPr>
          <w:sz w:val="28"/>
          <w:szCs w:val="28"/>
        </w:rPr>
        <w:t>акского</w:t>
      </w:r>
      <w:r w:rsidRPr="004433BF" w:rsidR="00912610">
        <w:rPr>
          <w:sz w:val="28"/>
          <w:szCs w:val="28"/>
        </w:rPr>
        <w:t xml:space="preserve"> судебного района (</w:t>
      </w:r>
      <w:r w:rsidRPr="004433BF" w:rsidR="00912610">
        <w:rPr>
          <w:sz w:val="28"/>
          <w:szCs w:val="28"/>
        </w:rPr>
        <w:t>Сакский</w:t>
      </w:r>
      <w:r w:rsidRPr="004433BF" w:rsidR="00912610">
        <w:rPr>
          <w:sz w:val="28"/>
          <w:szCs w:val="28"/>
        </w:rPr>
        <w:t xml:space="preserve"> муниципальный район и городской округ Саки) </w:t>
      </w:r>
      <w:r w:rsidRPr="004433BF" w:rsidR="00BF7896">
        <w:rPr>
          <w:sz w:val="28"/>
          <w:szCs w:val="28"/>
        </w:rPr>
        <w:t xml:space="preserve">Республики Крым </w:t>
      </w:r>
      <w:r w:rsidRPr="004433BF" w:rsidR="00912610">
        <w:rPr>
          <w:sz w:val="28"/>
          <w:szCs w:val="28"/>
        </w:rPr>
        <w:t>Липовская</w:t>
      </w:r>
      <w:r w:rsidRPr="004433BF" w:rsidR="00912610">
        <w:rPr>
          <w:sz w:val="28"/>
          <w:szCs w:val="28"/>
        </w:rPr>
        <w:t xml:space="preserve"> И.В.</w:t>
      </w:r>
      <w:r w:rsidRPr="004433BF" w:rsidR="006162D1">
        <w:rPr>
          <w:sz w:val="28"/>
          <w:szCs w:val="28"/>
        </w:rPr>
        <w:t>,</w:t>
      </w:r>
      <w:r w:rsidRPr="004433BF" w:rsidR="00B3799E">
        <w:rPr>
          <w:sz w:val="28"/>
          <w:szCs w:val="28"/>
        </w:rPr>
        <w:t xml:space="preserve"> </w:t>
      </w:r>
      <w:r w:rsidRPr="004433BF" w:rsidR="006162D1">
        <w:rPr>
          <w:sz w:val="28"/>
          <w:szCs w:val="28"/>
        </w:rPr>
        <w:t>рассмотрев дело об админис</w:t>
      </w:r>
      <w:r w:rsidRPr="004433BF" w:rsidR="00BF7896">
        <w:rPr>
          <w:sz w:val="28"/>
          <w:szCs w:val="28"/>
        </w:rPr>
        <w:t xml:space="preserve">тративном правонарушении по </w:t>
      </w:r>
      <w:r w:rsidR="0010524E">
        <w:rPr>
          <w:sz w:val="28"/>
          <w:szCs w:val="28"/>
        </w:rPr>
        <w:t xml:space="preserve">ч.12 </w:t>
      </w:r>
      <w:r w:rsidRPr="004433BF" w:rsidR="006162D1">
        <w:rPr>
          <w:sz w:val="28"/>
          <w:szCs w:val="28"/>
        </w:rPr>
        <w:t>ст.</w:t>
      </w:r>
      <w:r w:rsidRPr="004433BF">
        <w:rPr>
          <w:sz w:val="28"/>
          <w:szCs w:val="28"/>
        </w:rPr>
        <w:t>1</w:t>
      </w:r>
      <w:r w:rsidRPr="004433BF" w:rsidR="00090502">
        <w:rPr>
          <w:sz w:val="28"/>
          <w:szCs w:val="28"/>
        </w:rPr>
        <w:t>9.</w:t>
      </w:r>
      <w:r w:rsidR="0010524E">
        <w:rPr>
          <w:sz w:val="28"/>
          <w:szCs w:val="28"/>
        </w:rPr>
        <w:t>5</w:t>
      </w:r>
      <w:r w:rsidRPr="004433BF" w:rsidR="006162D1">
        <w:rPr>
          <w:sz w:val="28"/>
          <w:szCs w:val="28"/>
        </w:rPr>
        <w:t xml:space="preserve"> </w:t>
      </w:r>
      <w:r w:rsidRPr="004433BF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433BF" w:rsidR="006162D1">
        <w:rPr>
          <w:sz w:val="28"/>
          <w:szCs w:val="28"/>
        </w:rPr>
        <w:t>в отношении</w:t>
      </w:r>
      <w:r w:rsidR="0010524E">
        <w:rPr>
          <w:sz w:val="28"/>
          <w:szCs w:val="28"/>
        </w:rPr>
        <w:t xml:space="preserve">: </w:t>
      </w:r>
      <w:r w:rsidRPr="0010524E" w:rsidR="0010524E">
        <w:rPr>
          <w:b/>
          <w:sz w:val="28"/>
          <w:szCs w:val="28"/>
        </w:rPr>
        <w:t>Миклина</w:t>
      </w:r>
      <w:r w:rsidRPr="0010524E" w:rsidR="0010524E">
        <w:rPr>
          <w:b/>
          <w:sz w:val="28"/>
          <w:szCs w:val="28"/>
        </w:rPr>
        <w:t xml:space="preserve"> Андрея Васильевича</w:t>
      </w:r>
      <w:r w:rsidR="0010524E">
        <w:rPr>
          <w:sz w:val="28"/>
          <w:szCs w:val="28"/>
        </w:rPr>
        <w:t xml:space="preserve">, </w:t>
      </w:r>
      <w:r w:rsidR="00DC4AC2">
        <w:rPr>
          <w:sz w:val="28"/>
          <w:szCs w:val="28"/>
        </w:rPr>
        <w:t>паспортные данные</w:t>
      </w:r>
      <w:r w:rsidR="0010524E">
        <w:rPr>
          <w:sz w:val="28"/>
          <w:szCs w:val="28"/>
        </w:rPr>
        <w:t>, гражданина Российской Федерации, женатого, работающего заместителем генерального директора ООО «</w:t>
      </w:r>
      <w:r w:rsidR="00DC4AC2">
        <w:rPr>
          <w:sz w:val="28"/>
          <w:szCs w:val="28"/>
        </w:rPr>
        <w:t xml:space="preserve"> название </w:t>
      </w:r>
      <w:r w:rsidR="0010524E">
        <w:rPr>
          <w:sz w:val="28"/>
          <w:szCs w:val="28"/>
        </w:rPr>
        <w:t xml:space="preserve">», зарегистрированного по адресу: </w:t>
      </w:r>
      <w:r w:rsidR="00DC4AC2">
        <w:rPr>
          <w:sz w:val="28"/>
          <w:szCs w:val="28"/>
        </w:rPr>
        <w:t>адрес</w:t>
      </w:r>
      <w:r w:rsidR="0010524E">
        <w:rPr>
          <w:sz w:val="28"/>
          <w:szCs w:val="28"/>
        </w:rPr>
        <w:t xml:space="preserve">, проживающего по адресу: </w:t>
      </w:r>
      <w:r w:rsidR="00DC4AC2">
        <w:rPr>
          <w:sz w:val="28"/>
          <w:szCs w:val="28"/>
        </w:rPr>
        <w:t>адрес</w:t>
      </w:r>
      <w:r w:rsidRPr="004433BF" w:rsidR="000D7145">
        <w:rPr>
          <w:sz w:val="28"/>
          <w:szCs w:val="28"/>
        </w:rPr>
        <w:t>,</w:t>
      </w:r>
    </w:p>
    <w:p w:rsidR="000D7145" w:rsidRPr="004433BF" w:rsidP="004433BF">
      <w:pPr>
        <w:ind w:firstLine="708"/>
        <w:jc w:val="both"/>
        <w:rPr>
          <w:sz w:val="28"/>
          <w:szCs w:val="28"/>
        </w:rPr>
      </w:pPr>
      <w:r w:rsidRPr="004433BF">
        <w:rPr>
          <w:sz w:val="28"/>
          <w:szCs w:val="28"/>
        </w:rPr>
        <w:t xml:space="preserve"> </w:t>
      </w:r>
    </w:p>
    <w:p w:rsidR="000D7145" w:rsidP="000D7145">
      <w:pPr>
        <w:jc w:val="center"/>
        <w:rPr>
          <w:b/>
          <w:bCs/>
          <w:sz w:val="28"/>
          <w:szCs w:val="28"/>
        </w:rPr>
      </w:pPr>
      <w:r w:rsidRPr="004433BF">
        <w:rPr>
          <w:b/>
          <w:bCs/>
          <w:sz w:val="28"/>
          <w:szCs w:val="28"/>
        </w:rPr>
        <w:t>УСТАНОВИЛ:</w:t>
      </w:r>
    </w:p>
    <w:p w:rsidR="00480403" w:rsidRPr="0010524E" w:rsidP="000D7145">
      <w:pPr>
        <w:jc w:val="center"/>
        <w:rPr>
          <w:sz w:val="28"/>
          <w:szCs w:val="28"/>
        </w:rPr>
      </w:pPr>
    </w:p>
    <w:p w:rsidR="0010524E" w:rsidRPr="0010524E" w:rsidP="0010524E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       </w:t>
      </w:r>
      <w:r w:rsidRPr="0010524E">
        <w:rPr>
          <w:color w:val="000000" w:themeColor="text1"/>
          <w:sz w:val="28"/>
          <w:szCs w:val="28"/>
        </w:rPr>
        <w:t xml:space="preserve">     </w:t>
      </w:r>
      <w:r w:rsidR="00DC4AC2">
        <w:rPr>
          <w:color w:val="000000" w:themeColor="text1"/>
          <w:sz w:val="28"/>
          <w:szCs w:val="28"/>
        </w:rPr>
        <w:t>ДД.ММ</w:t>
      </w:r>
      <w:r w:rsidR="00DC4AC2">
        <w:rPr>
          <w:color w:val="000000" w:themeColor="text1"/>
          <w:sz w:val="28"/>
          <w:szCs w:val="28"/>
        </w:rPr>
        <w:t>.Г</w:t>
      </w:r>
      <w:r w:rsidR="00DC4AC2">
        <w:rPr>
          <w:color w:val="000000" w:themeColor="text1"/>
          <w:sz w:val="28"/>
          <w:szCs w:val="28"/>
        </w:rPr>
        <w:t>ГГГ.</w:t>
      </w:r>
      <w:r>
        <w:rPr>
          <w:color w:val="000000" w:themeColor="text1"/>
          <w:sz w:val="28"/>
          <w:szCs w:val="28"/>
        </w:rPr>
        <w:t xml:space="preserve"> в 11 час. 00 мин. по результатом проведенной внеплановой выездной проверки в отношении Общества с ограниченной ответственностью «Санаторий «</w:t>
      </w:r>
      <w:r w:rsidR="00DC4AC2">
        <w:rPr>
          <w:color w:val="000000" w:themeColor="text1"/>
          <w:sz w:val="28"/>
          <w:szCs w:val="28"/>
        </w:rPr>
        <w:t xml:space="preserve"> название » по адресу: адрес </w:t>
      </w:r>
      <w:r>
        <w:rPr>
          <w:color w:val="000000" w:themeColor="text1"/>
          <w:sz w:val="28"/>
          <w:szCs w:val="28"/>
        </w:rPr>
        <w:t xml:space="preserve">с целью контроля  за исполнением предписания № 30/1/28 по устранению нарушений установленных требований  и мероприятий в области пожарной безопасности на объектах защиты и по предотвращению угрозы возникновения пожара от </w:t>
      </w:r>
      <w:r w:rsidR="00DC4AC2">
        <w:rPr>
          <w:color w:val="000000" w:themeColor="text1"/>
          <w:sz w:val="28"/>
          <w:szCs w:val="28"/>
        </w:rPr>
        <w:t xml:space="preserve">ДД.ММ.ГГГГ. </w:t>
      </w:r>
      <w:r>
        <w:rPr>
          <w:color w:val="000000" w:themeColor="text1"/>
          <w:sz w:val="28"/>
          <w:szCs w:val="28"/>
        </w:rPr>
        <w:t xml:space="preserve"> выданного ОНД по 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>аки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Сакскому</w:t>
      </w:r>
      <w:r>
        <w:rPr>
          <w:color w:val="000000" w:themeColor="text1"/>
          <w:sz w:val="28"/>
          <w:szCs w:val="28"/>
        </w:rPr>
        <w:t xml:space="preserve"> району </w:t>
      </w:r>
      <w:r>
        <w:rPr>
          <w:color w:val="000000" w:themeColor="text1"/>
          <w:sz w:val="28"/>
          <w:szCs w:val="28"/>
        </w:rPr>
        <w:t>УНДиПР</w:t>
      </w:r>
      <w:r>
        <w:rPr>
          <w:color w:val="000000" w:themeColor="text1"/>
          <w:sz w:val="28"/>
          <w:szCs w:val="28"/>
        </w:rPr>
        <w:t xml:space="preserve"> ГУ МЧС России по Республике Крым (государственным пожарным надзором) установлено, что должностным лицом </w:t>
      </w:r>
      <w:r>
        <w:rPr>
          <w:color w:val="000000" w:themeColor="text1"/>
          <w:sz w:val="28"/>
          <w:szCs w:val="28"/>
        </w:rPr>
        <w:t>Миклиным</w:t>
      </w:r>
      <w:r>
        <w:rPr>
          <w:color w:val="000000" w:themeColor="text1"/>
          <w:sz w:val="28"/>
          <w:szCs w:val="28"/>
        </w:rPr>
        <w:t xml:space="preserve"> А.В. не приняты меры по выполнению в срок до </w:t>
      </w:r>
      <w:r w:rsidR="00DC4AC2">
        <w:rPr>
          <w:color w:val="000000" w:themeColor="text1"/>
          <w:sz w:val="28"/>
          <w:szCs w:val="28"/>
        </w:rPr>
        <w:t xml:space="preserve">ДД.ММ.ГГГГ. </w:t>
      </w:r>
      <w:r w:rsidR="003E14DC">
        <w:rPr>
          <w:color w:val="000000" w:themeColor="text1"/>
          <w:sz w:val="28"/>
          <w:szCs w:val="28"/>
        </w:rPr>
        <w:t xml:space="preserve">требования предписания № 30/1/28 от </w:t>
      </w:r>
      <w:r w:rsidR="00DC4AC2">
        <w:rPr>
          <w:color w:val="000000" w:themeColor="text1"/>
          <w:sz w:val="28"/>
          <w:szCs w:val="28"/>
        </w:rPr>
        <w:t>ДД.ММ.ГГГГ.</w:t>
      </w:r>
      <w:r w:rsidR="003E14DC">
        <w:rPr>
          <w:color w:val="000000" w:themeColor="text1"/>
          <w:sz w:val="28"/>
          <w:szCs w:val="28"/>
        </w:rPr>
        <w:t xml:space="preserve">, а именно пункты 2,3, 5,6, 29: пожарный </w:t>
      </w:r>
      <w:r w:rsidR="003E14DC">
        <w:rPr>
          <w:color w:val="000000" w:themeColor="text1"/>
          <w:sz w:val="28"/>
          <w:szCs w:val="28"/>
        </w:rPr>
        <w:t>извещатель</w:t>
      </w:r>
      <w:r w:rsidR="003E14DC">
        <w:rPr>
          <w:color w:val="000000" w:themeColor="text1"/>
          <w:sz w:val="28"/>
          <w:szCs w:val="28"/>
        </w:rPr>
        <w:t xml:space="preserve"> расположен ближе 1 м до вентиляционного отверстия (напротив кондиционера) в помещении кладовщика корпуса столовой – требования ст.ст. 83,84  Технического регламента о требованиях пожарной безопасности» утв. Федеральным законом № 123-ФЗ от 22.07.2008 г. Далее «Регламента», п. 13.3.6 Свод Правил 5.131230.2009 «Системы противопожарной защиты. Установки пожарной сигнализации и пожаротушения автоматические. Нормы и правила проектирования» далее СП 5.13130.2009;  не соответствует нормативное расстояние до осветительных приборов дымового извещения (менее 0, 5м</w:t>
      </w:r>
      <w:r w:rsidR="003E14DC">
        <w:rPr>
          <w:color w:val="000000" w:themeColor="text1"/>
          <w:sz w:val="28"/>
          <w:szCs w:val="28"/>
        </w:rPr>
        <w:t>)в</w:t>
      </w:r>
      <w:r w:rsidR="003E14DC">
        <w:rPr>
          <w:color w:val="000000" w:themeColor="text1"/>
          <w:sz w:val="28"/>
          <w:szCs w:val="28"/>
        </w:rPr>
        <w:t xml:space="preserve"> помещении коридора на 5-м этаже спального корпуса </w:t>
      </w:r>
      <w:r w:rsidR="00A329CA">
        <w:rPr>
          <w:color w:val="000000" w:themeColor="text1"/>
          <w:sz w:val="28"/>
          <w:szCs w:val="28"/>
        </w:rPr>
        <w:t xml:space="preserve">– требование ст.ст. 83, 84 «Регламента», п.13.3.6 СП 5.13130.2009; не установлен соответствующий тип пожарных </w:t>
      </w:r>
      <w:r w:rsidR="00A329CA">
        <w:rPr>
          <w:color w:val="000000" w:themeColor="text1"/>
          <w:sz w:val="28"/>
          <w:szCs w:val="28"/>
        </w:rPr>
        <w:t>извещателей</w:t>
      </w:r>
      <w:r w:rsidR="00A329CA">
        <w:rPr>
          <w:color w:val="000000" w:themeColor="text1"/>
          <w:sz w:val="28"/>
          <w:szCs w:val="28"/>
        </w:rPr>
        <w:t xml:space="preserve"> в помещениях массажного кабинета спального корпуса, помещении хранения белья, складского помещения на первом этаже, котельной, картофелечистки помещения столовой, помещении обеденного зала, подвальном помещении корпуса столовой (в помещениях установлены тепловые </w:t>
      </w:r>
      <w:r w:rsidR="00A329CA">
        <w:rPr>
          <w:color w:val="000000" w:themeColor="text1"/>
          <w:sz w:val="28"/>
          <w:szCs w:val="28"/>
        </w:rPr>
        <w:t>извещатели</w:t>
      </w:r>
      <w:r w:rsidR="00A329CA">
        <w:rPr>
          <w:color w:val="000000" w:themeColor="text1"/>
          <w:sz w:val="28"/>
          <w:szCs w:val="28"/>
        </w:rPr>
        <w:t xml:space="preserve"> вместо дымовых) – требования приложения М, приложения</w:t>
      </w:r>
      <w:r w:rsidR="00A329CA">
        <w:rPr>
          <w:color w:val="000000" w:themeColor="text1"/>
          <w:sz w:val="28"/>
          <w:szCs w:val="28"/>
        </w:rPr>
        <w:t xml:space="preserve"> А</w:t>
      </w:r>
      <w:r w:rsidR="00A329CA">
        <w:rPr>
          <w:color w:val="000000" w:themeColor="text1"/>
          <w:sz w:val="28"/>
          <w:szCs w:val="28"/>
        </w:rPr>
        <w:t xml:space="preserve"> п.А.3, п. 13.1.4, п.13.1.5, п. 13.1.6, п.13.110, п. 13.111, п. 13.1.12 СП5.13130.2009, ст.ст. 83, 84 Регламента; не установлены пожарные </w:t>
      </w:r>
      <w:r w:rsidR="00A329CA">
        <w:rPr>
          <w:color w:val="000000" w:themeColor="text1"/>
          <w:sz w:val="28"/>
          <w:szCs w:val="28"/>
        </w:rPr>
        <w:t>извещатели</w:t>
      </w:r>
      <w:r w:rsidR="00A329CA">
        <w:rPr>
          <w:color w:val="000000" w:themeColor="text1"/>
          <w:sz w:val="28"/>
          <w:szCs w:val="28"/>
        </w:rPr>
        <w:t xml:space="preserve"> в следующих </w:t>
      </w:r>
      <w:r w:rsidR="00A329CA">
        <w:rPr>
          <w:color w:val="000000" w:themeColor="text1"/>
          <w:sz w:val="28"/>
          <w:szCs w:val="28"/>
        </w:rPr>
        <w:t>помещениях – кабинет заместителя директора на первом этаже, подсобном помещении столовой, пищеблоке столовой, лифтовой шахте, кафе, в помещении холла первого этажа спального корпуса – требование ст.ст. 83, 84 «Регламента», Табл</w:t>
      </w:r>
      <w:r w:rsidR="00A329CA">
        <w:rPr>
          <w:color w:val="000000" w:themeColor="text1"/>
          <w:sz w:val="28"/>
          <w:szCs w:val="28"/>
        </w:rPr>
        <w:t>.А</w:t>
      </w:r>
      <w:r w:rsidR="00A329CA">
        <w:rPr>
          <w:color w:val="000000" w:themeColor="text1"/>
          <w:sz w:val="28"/>
          <w:szCs w:val="28"/>
        </w:rPr>
        <w:t xml:space="preserve"> п.А4 СП 5.13130.2009; не установлены поэтажные двери на лестничной клетке первого этажа медицинского корпуса, которые оборудованные устройствами для </w:t>
      </w:r>
      <w:r w:rsidR="00A329CA">
        <w:rPr>
          <w:color w:val="000000" w:themeColor="text1"/>
          <w:sz w:val="28"/>
          <w:szCs w:val="28"/>
        </w:rPr>
        <w:t>самозакрывания</w:t>
      </w:r>
      <w:r w:rsidR="00A329CA">
        <w:rPr>
          <w:color w:val="000000" w:themeColor="text1"/>
          <w:sz w:val="28"/>
          <w:szCs w:val="28"/>
        </w:rPr>
        <w:t xml:space="preserve"> с уплотнениями в </w:t>
      </w:r>
      <w:r w:rsidR="00A329CA">
        <w:rPr>
          <w:color w:val="000000" w:themeColor="text1"/>
          <w:sz w:val="28"/>
          <w:szCs w:val="28"/>
        </w:rPr>
        <w:t>притворках</w:t>
      </w:r>
      <w:r w:rsidR="00A329CA">
        <w:rPr>
          <w:color w:val="000000" w:themeColor="text1"/>
          <w:sz w:val="28"/>
          <w:szCs w:val="28"/>
        </w:rPr>
        <w:t xml:space="preserve">, препятствующие распространению опасных факторов пожара на путях эвакуации </w:t>
      </w:r>
      <w:r w:rsidR="00A329CA">
        <w:rPr>
          <w:color w:val="000000" w:themeColor="text1"/>
          <w:sz w:val="28"/>
          <w:szCs w:val="28"/>
        </w:rPr>
        <w:t>–т</w:t>
      </w:r>
      <w:r w:rsidR="00A329CA">
        <w:rPr>
          <w:color w:val="000000" w:themeColor="text1"/>
          <w:sz w:val="28"/>
          <w:szCs w:val="28"/>
        </w:rPr>
        <w:t>ребования п.23 (к) Правил противопожарного режима в Российской Федерации утв. Постановлением Правительства РФ от 25 апреля 2012 г. №</w:t>
      </w:r>
      <w:r w:rsidR="00FA1312">
        <w:rPr>
          <w:color w:val="000000" w:themeColor="text1"/>
          <w:sz w:val="28"/>
          <w:szCs w:val="28"/>
        </w:rPr>
        <w:t>390.</w:t>
      </w:r>
    </w:p>
    <w:p w:rsidR="00FA1312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ab/>
        <w:t xml:space="preserve">В судебном заседании </w:t>
      </w:r>
      <w:r>
        <w:rPr>
          <w:color w:val="000000" w:themeColor="text1"/>
          <w:sz w:val="28"/>
          <w:szCs w:val="28"/>
        </w:rPr>
        <w:t>Миклин</w:t>
      </w:r>
      <w:r>
        <w:rPr>
          <w:color w:val="000000" w:themeColor="text1"/>
          <w:sz w:val="28"/>
          <w:szCs w:val="28"/>
        </w:rPr>
        <w:t xml:space="preserve"> А.В.</w:t>
      </w:r>
      <w:r w:rsidRPr="0010524E">
        <w:rPr>
          <w:color w:val="000000" w:themeColor="text1"/>
          <w:sz w:val="28"/>
          <w:szCs w:val="28"/>
        </w:rPr>
        <w:t xml:space="preserve"> вину в совершенном правонарушении признал и пояснил в соответствии </w:t>
      </w:r>
      <w:r w:rsidRPr="0010524E">
        <w:rPr>
          <w:color w:val="000000" w:themeColor="text1"/>
          <w:sz w:val="28"/>
          <w:szCs w:val="28"/>
        </w:rPr>
        <w:t>с</w:t>
      </w:r>
      <w:r w:rsidRPr="0010524E">
        <w:rPr>
          <w:color w:val="000000" w:themeColor="text1"/>
          <w:sz w:val="28"/>
          <w:szCs w:val="28"/>
        </w:rPr>
        <w:t xml:space="preserve"> вышеизложенным. Также пояснил, что</w:t>
      </w:r>
      <w:r>
        <w:rPr>
          <w:color w:val="000000" w:themeColor="text1"/>
          <w:sz w:val="28"/>
          <w:szCs w:val="28"/>
        </w:rPr>
        <w:t xml:space="preserve"> ими было устранено 25 пунктов из 30, остальные не устели устранить, поскольку был дан очень короткий срок для их устранений. </w:t>
      </w:r>
      <w:r w:rsidRPr="0010524E">
        <w:rPr>
          <w:color w:val="000000" w:themeColor="text1"/>
          <w:sz w:val="28"/>
          <w:szCs w:val="28"/>
        </w:rPr>
        <w:t xml:space="preserve"> 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      Вина </w:t>
      </w:r>
      <w:r w:rsidR="00FA1312">
        <w:rPr>
          <w:color w:val="000000" w:themeColor="text1"/>
          <w:sz w:val="28"/>
          <w:szCs w:val="28"/>
        </w:rPr>
        <w:t>заместителя генерального директор</w:t>
      </w:r>
      <w:r w:rsidR="00FA1312">
        <w:rPr>
          <w:color w:val="000000" w:themeColor="text1"/>
          <w:sz w:val="28"/>
          <w:szCs w:val="28"/>
        </w:rPr>
        <w:t>а ООО</w:t>
      </w:r>
      <w:r w:rsidR="00FA1312">
        <w:rPr>
          <w:color w:val="000000" w:themeColor="text1"/>
          <w:sz w:val="28"/>
          <w:szCs w:val="28"/>
        </w:rPr>
        <w:t xml:space="preserve"> «</w:t>
      </w:r>
      <w:r w:rsidR="00DC4AC2">
        <w:rPr>
          <w:color w:val="000000" w:themeColor="text1"/>
          <w:sz w:val="28"/>
          <w:szCs w:val="28"/>
        </w:rPr>
        <w:t>название</w:t>
      </w:r>
      <w:r w:rsidR="00FA1312">
        <w:rPr>
          <w:color w:val="000000" w:themeColor="text1"/>
          <w:sz w:val="28"/>
          <w:szCs w:val="28"/>
        </w:rPr>
        <w:t xml:space="preserve">» </w:t>
      </w:r>
      <w:r w:rsidR="00FA1312">
        <w:rPr>
          <w:color w:val="000000" w:themeColor="text1"/>
          <w:sz w:val="28"/>
          <w:szCs w:val="28"/>
        </w:rPr>
        <w:t>Миклина</w:t>
      </w:r>
      <w:r w:rsidR="00FA1312">
        <w:rPr>
          <w:color w:val="000000" w:themeColor="text1"/>
          <w:sz w:val="28"/>
          <w:szCs w:val="28"/>
        </w:rPr>
        <w:t xml:space="preserve"> Андрея Васильевича </w:t>
      </w:r>
      <w:r w:rsidRPr="0010524E">
        <w:rPr>
          <w:color w:val="000000" w:themeColor="text1"/>
          <w:sz w:val="28"/>
          <w:szCs w:val="28"/>
        </w:rPr>
        <w:t xml:space="preserve">в совершении административного правонарушения подтверждается материалами дела в совокупности: 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>- протоколом об административном правонарушении №</w:t>
      </w:r>
      <w:r w:rsidR="00DC4AC2">
        <w:rPr>
          <w:color w:val="000000" w:themeColor="text1"/>
          <w:sz w:val="28"/>
          <w:szCs w:val="28"/>
        </w:rPr>
        <w:t>номер</w:t>
      </w:r>
      <w:r w:rsidRPr="0010524E">
        <w:rPr>
          <w:color w:val="000000" w:themeColor="text1"/>
          <w:sz w:val="28"/>
          <w:szCs w:val="28"/>
        </w:rPr>
        <w:t xml:space="preserve"> от </w:t>
      </w:r>
      <w:r w:rsidR="00DC4AC2">
        <w:rPr>
          <w:color w:val="000000" w:themeColor="text1"/>
          <w:sz w:val="28"/>
          <w:szCs w:val="28"/>
        </w:rPr>
        <w:t>ДД.ММ</w:t>
      </w:r>
      <w:r w:rsidR="00DC4AC2">
        <w:rPr>
          <w:color w:val="000000" w:themeColor="text1"/>
          <w:sz w:val="28"/>
          <w:szCs w:val="28"/>
        </w:rPr>
        <w:t>.Г</w:t>
      </w:r>
      <w:r w:rsidR="00DC4AC2">
        <w:rPr>
          <w:color w:val="000000" w:themeColor="text1"/>
          <w:sz w:val="28"/>
          <w:szCs w:val="28"/>
        </w:rPr>
        <w:t>ГГГ.</w:t>
      </w:r>
      <w:r w:rsidRPr="0010524E">
        <w:rPr>
          <w:color w:val="000000" w:themeColor="text1"/>
          <w:sz w:val="28"/>
          <w:szCs w:val="28"/>
        </w:rPr>
        <w:t>;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-  актом проверки № </w:t>
      </w:r>
      <w:r w:rsidR="00DC4AC2">
        <w:rPr>
          <w:color w:val="000000" w:themeColor="text1"/>
          <w:sz w:val="28"/>
          <w:szCs w:val="28"/>
        </w:rPr>
        <w:t>номер</w:t>
      </w:r>
      <w:r w:rsidR="00FA1312">
        <w:rPr>
          <w:color w:val="000000" w:themeColor="text1"/>
          <w:sz w:val="28"/>
          <w:szCs w:val="28"/>
        </w:rPr>
        <w:t xml:space="preserve"> от </w:t>
      </w:r>
      <w:r w:rsidR="00DC4AC2">
        <w:rPr>
          <w:color w:val="000000" w:themeColor="text1"/>
          <w:sz w:val="28"/>
          <w:szCs w:val="28"/>
        </w:rPr>
        <w:t>ДД.ММ</w:t>
      </w:r>
      <w:r w:rsidR="00DC4AC2">
        <w:rPr>
          <w:color w:val="000000" w:themeColor="text1"/>
          <w:sz w:val="28"/>
          <w:szCs w:val="28"/>
        </w:rPr>
        <w:t>.Г</w:t>
      </w:r>
      <w:r w:rsidR="00DC4AC2">
        <w:rPr>
          <w:color w:val="000000" w:themeColor="text1"/>
          <w:sz w:val="28"/>
          <w:szCs w:val="28"/>
        </w:rPr>
        <w:t>ГГГ.</w:t>
      </w:r>
      <w:r w:rsidRPr="0010524E">
        <w:rPr>
          <w:color w:val="000000" w:themeColor="text1"/>
          <w:sz w:val="28"/>
          <w:szCs w:val="28"/>
        </w:rPr>
        <w:t>;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>- предписанием №</w:t>
      </w:r>
      <w:r w:rsidR="00DC4AC2">
        <w:rPr>
          <w:color w:val="000000" w:themeColor="text1"/>
          <w:sz w:val="28"/>
          <w:szCs w:val="28"/>
        </w:rPr>
        <w:t>номер</w:t>
      </w:r>
      <w:r w:rsidRPr="0010524E">
        <w:rPr>
          <w:color w:val="000000" w:themeColor="text1"/>
          <w:sz w:val="28"/>
          <w:szCs w:val="28"/>
        </w:rPr>
        <w:t xml:space="preserve"> от </w:t>
      </w:r>
      <w:r w:rsidR="00DC4AC2">
        <w:rPr>
          <w:color w:val="000000" w:themeColor="text1"/>
          <w:sz w:val="28"/>
          <w:szCs w:val="28"/>
        </w:rPr>
        <w:t>ДД.ММ</w:t>
      </w:r>
      <w:r w:rsidR="00DC4AC2">
        <w:rPr>
          <w:color w:val="000000" w:themeColor="text1"/>
          <w:sz w:val="28"/>
          <w:szCs w:val="28"/>
        </w:rPr>
        <w:t>.Г</w:t>
      </w:r>
      <w:r w:rsidR="00DC4AC2">
        <w:rPr>
          <w:color w:val="000000" w:themeColor="text1"/>
          <w:sz w:val="28"/>
          <w:szCs w:val="28"/>
        </w:rPr>
        <w:t>ГГГ.</w:t>
      </w:r>
      <w:r w:rsidRPr="0010524E">
        <w:rPr>
          <w:color w:val="000000" w:themeColor="text1"/>
          <w:sz w:val="28"/>
          <w:szCs w:val="28"/>
        </w:rPr>
        <w:t>, в котором указано, что выявленные недостатки</w:t>
      </w:r>
      <w:r w:rsidR="00DC4AC2">
        <w:rPr>
          <w:color w:val="000000" w:themeColor="text1"/>
          <w:sz w:val="28"/>
          <w:szCs w:val="28"/>
        </w:rPr>
        <w:t xml:space="preserve"> необходимо устранить в срок до</w:t>
      </w:r>
      <w:r w:rsidRPr="00DC4AC2" w:rsidR="00DC4AC2">
        <w:rPr>
          <w:color w:val="000000" w:themeColor="text1"/>
          <w:sz w:val="28"/>
          <w:szCs w:val="28"/>
        </w:rPr>
        <w:t xml:space="preserve"> </w:t>
      </w:r>
      <w:r w:rsidR="00DC4AC2">
        <w:rPr>
          <w:color w:val="000000" w:themeColor="text1"/>
          <w:sz w:val="28"/>
          <w:szCs w:val="28"/>
        </w:rPr>
        <w:t>ДД.ММ.ГГГГ.</w:t>
      </w:r>
      <w:r w:rsidRPr="0010524E">
        <w:rPr>
          <w:color w:val="000000" w:themeColor="text1"/>
          <w:sz w:val="28"/>
          <w:szCs w:val="28"/>
        </w:rPr>
        <w:t>;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- приказом № </w:t>
      </w:r>
      <w:r w:rsidR="00FA1312">
        <w:rPr>
          <w:color w:val="000000" w:themeColor="text1"/>
          <w:sz w:val="28"/>
          <w:szCs w:val="28"/>
        </w:rPr>
        <w:t xml:space="preserve">40/д от </w:t>
      </w:r>
      <w:r w:rsidR="00DC4AC2">
        <w:rPr>
          <w:color w:val="000000" w:themeColor="text1"/>
          <w:sz w:val="28"/>
          <w:szCs w:val="28"/>
        </w:rPr>
        <w:t>ДД.ММ</w:t>
      </w:r>
      <w:r w:rsidR="00DC4AC2">
        <w:rPr>
          <w:color w:val="000000" w:themeColor="text1"/>
          <w:sz w:val="28"/>
          <w:szCs w:val="28"/>
        </w:rPr>
        <w:t>.Г</w:t>
      </w:r>
      <w:r w:rsidR="00DC4AC2">
        <w:rPr>
          <w:color w:val="000000" w:themeColor="text1"/>
          <w:sz w:val="28"/>
          <w:szCs w:val="28"/>
        </w:rPr>
        <w:t>ГГГ.</w:t>
      </w:r>
      <w:r w:rsidRPr="0010524E">
        <w:rPr>
          <w:color w:val="000000" w:themeColor="text1"/>
          <w:sz w:val="28"/>
          <w:szCs w:val="28"/>
        </w:rPr>
        <w:t>.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      Совокупность вышеуказанных доказательств по делу у суда не вызывают сомнений, они последовательны, непротиворечивы и полностью согласуются между собой. </w:t>
      </w:r>
      <w:r w:rsidR="00FA1312">
        <w:rPr>
          <w:color w:val="000000" w:themeColor="text1"/>
          <w:sz w:val="28"/>
          <w:szCs w:val="28"/>
        </w:rPr>
        <w:t>Мировой судья,</w:t>
      </w:r>
      <w:r w:rsidRPr="0010524E">
        <w:rPr>
          <w:color w:val="000000" w:themeColor="text1"/>
          <w:sz w:val="28"/>
          <w:szCs w:val="28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0524E" w:rsidRPr="0010524E" w:rsidP="0010524E">
      <w:pPr>
        <w:pStyle w:val="a1"/>
        <w:ind w:left="0"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0524E">
        <w:rPr>
          <w:rFonts w:ascii="Times New Roman" w:hAnsi="Times New Roman"/>
          <w:bCs/>
          <w:color w:val="000000" w:themeColor="text1"/>
          <w:sz w:val="28"/>
          <w:szCs w:val="28"/>
        </w:rPr>
        <w:t>Согласно ст. 38 Федерального закона «О пожарной безопасности» от 21 декабря 1994 г. №69-ФЗ ответственность за нарушение требований пожарной безопасности в соответствии с действующим законодательством несут:</w:t>
      </w:r>
    </w:p>
    <w:p w:rsidR="0010524E" w:rsidRPr="0010524E" w:rsidP="0010524E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0524E">
        <w:rPr>
          <w:bCs/>
          <w:color w:val="000000" w:themeColor="text1"/>
          <w:sz w:val="28"/>
          <w:szCs w:val="28"/>
        </w:rPr>
        <w:t>1) собственники имущества;</w:t>
      </w:r>
    </w:p>
    <w:p w:rsidR="0010524E" w:rsidRPr="0010524E" w:rsidP="0010524E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0524E">
        <w:rPr>
          <w:bCs/>
          <w:color w:val="000000" w:themeColor="text1"/>
          <w:sz w:val="28"/>
          <w:szCs w:val="28"/>
        </w:rPr>
        <w:t>2) руководители федеральных органов исполнительной власти;</w:t>
      </w:r>
    </w:p>
    <w:p w:rsidR="0010524E" w:rsidRPr="0010524E" w:rsidP="0010524E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0524E">
        <w:rPr>
          <w:bCs/>
          <w:color w:val="000000" w:themeColor="text1"/>
          <w:sz w:val="28"/>
          <w:szCs w:val="28"/>
        </w:rPr>
        <w:t>3) руководители органов местного самоуправления;</w:t>
      </w:r>
    </w:p>
    <w:p w:rsidR="0010524E" w:rsidRPr="0010524E" w:rsidP="0010524E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0524E">
        <w:rPr>
          <w:bCs/>
          <w:color w:val="000000" w:themeColor="text1"/>
          <w:sz w:val="28"/>
          <w:szCs w:val="28"/>
        </w:rPr>
        <w:t>4) лица, уполномоченные владеть, пользоваться или распоряжаться имуществом, в том числе руководители организаций;</w:t>
      </w:r>
    </w:p>
    <w:p w:rsidR="0010524E" w:rsidRPr="0010524E" w:rsidP="0010524E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0524E">
        <w:rPr>
          <w:bCs/>
          <w:color w:val="000000" w:themeColor="text1"/>
          <w:sz w:val="28"/>
          <w:szCs w:val="28"/>
        </w:rPr>
        <w:t>5) лица, в установленном порядке назначенные ответственными за обеспечение пожарной безопасности;</w:t>
      </w:r>
    </w:p>
    <w:p w:rsidR="0010524E" w:rsidRPr="0010524E" w:rsidP="0010524E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0524E">
        <w:rPr>
          <w:bCs/>
          <w:color w:val="000000" w:themeColor="text1"/>
          <w:sz w:val="28"/>
          <w:szCs w:val="28"/>
        </w:rPr>
        <w:t>6) должностные лица в пределах их компетенции.</w:t>
      </w:r>
    </w:p>
    <w:p w:rsidR="0010524E" w:rsidRPr="0010524E" w:rsidP="0010524E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0524E">
        <w:rPr>
          <w:bCs/>
          <w:color w:val="000000" w:themeColor="text1"/>
          <w:sz w:val="28"/>
          <w:szCs w:val="28"/>
        </w:rPr>
        <w:t xml:space="preserve">Таким образом, на </w:t>
      </w:r>
      <w:r w:rsidR="00FA1312">
        <w:rPr>
          <w:bCs/>
          <w:color w:val="000000" w:themeColor="text1"/>
          <w:sz w:val="28"/>
          <w:szCs w:val="28"/>
        </w:rPr>
        <w:t>заместителе генерального директор</w:t>
      </w:r>
      <w:r w:rsidR="00FA1312">
        <w:rPr>
          <w:bCs/>
          <w:color w:val="000000" w:themeColor="text1"/>
          <w:sz w:val="28"/>
          <w:szCs w:val="28"/>
        </w:rPr>
        <w:t>а ООО</w:t>
      </w:r>
      <w:r w:rsidR="00FA1312">
        <w:rPr>
          <w:bCs/>
          <w:color w:val="000000" w:themeColor="text1"/>
          <w:sz w:val="28"/>
          <w:szCs w:val="28"/>
        </w:rPr>
        <w:t xml:space="preserve"> «Санаторий «Северное сияние» </w:t>
      </w:r>
      <w:r w:rsidR="00FA1312">
        <w:rPr>
          <w:bCs/>
          <w:color w:val="000000" w:themeColor="text1"/>
          <w:sz w:val="28"/>
          <w:szCs w:val="28"/>
        </w:rPr>
        <w:t>Миклине</w:t>
      </w:r>
      <w:r w:rsidR="00FA1312">
        <w:rPr>
          <w:bCs/>
          <w:color w:val="000000" w:themeColor="text1"/>
          <w:sz w:val="28"/>
          <w:szCs w:val="28"/>
        </w:rPr>
        <w:t xml:space="preserve"> А.В.</w:t>
      </w:r>
      <w:r w:rsidRPr="0010524E">
        <w:rPr>
          <w:bCs/>
          <w:color w:val="000000" w:themeColor="text1"/>
          <w:sz w:val="28"/>
          <w:szCs w:val="28"/>
        </w:rPr>
        <w:t xml:space="preserve">, как на должностном лице, лежит обязанность по своевременному соблюдению и выполнению требований пожарной безопасности. 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      </w:t>
      </w:r>
      <w:r w:rsidRPr="0010524E">
        <w:rPr>
          <w:color w:val="000000" w:themeColor="text1"/>
          <w:sz w:val="28"/>
          <w:szCs w:val="28"/>
        </w:rPr>
        <w:t xml:space="preserve">Таким образом, факт совершения </w:t>
      </w:r>
      <w:r w:rsidR="00FA1312">
        <w:rPr>
          <w:color w:val="000000" w:themeColor="text1"/>
          <w:sz w:val="28"/>
          <w:szCs w:val="28"/>
        </w:rPr>
        <w:t xml:space="preserve">генеральным директором ООО «Санаторий «Северное сияние» </w:t>
      </w:r>
      <w:r w:rsidR="004003E0">
        <w:rPr>
          <w:color w:val="000000" w:themeColor="text1"/>
          <w:sz w:val="28"/>
          <w:szCs w:val="28"/>
        </w:rPr>
        <w:t>Миклиным</w:t>
      </w:r>
      <w:r w:rsidR="004003E0">
        <w:rPr>
          <w:color w:val="000000" w:themeColor="text1"/>
          <w:sz w:val="28"/>
          <w:szCs w:val="28"/>
        </w:rPr>
        <w:t xml:space="preserve"> А.В. </w:t>
      </w:r>
      <w:r w:rsidRPr="0010524E">
        <w:rPr>
          <w:color w:val="000000" w:themeColor="text1"/>
          <w:sz w:val="28"/>
          <w:szCs w:val="28"/>
        </w:rPr>
        <w:t>правонарушения, предусмотренного ч.12 ст.19.5 КоАП</w:t>
      </w:r>
      <w:r w:rsidR="004003E0">
        <w:rPr>
          <w:color w:val="000000" w:themeColor="text1"/>
          <w:sz w:val="28"/>
          <w:szCs w:val="28"/>
        </w:rPr>
        <w:t xml:space="preserve"> </w:t>
      </w:r>
      <w:r w:rsidRPr="0010524E">
        <w:rPr>
          <w:color w:val="000000" w:themeColor="text1"/>
          <w:sz w:val="28"/>
          <w:szCs w:val="28"/>
        </w:rPr>
        <w:t>РФ, как невыполнение в установленные срок законного предписания органа, осуществляющего государственный пожарный надзор.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      При назначении наказания учитывается характер совершенного правонарушения, сведения о должностном лице.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       Обстоятельств, смягчающих и отягчающих ответственность за совершенное правонарушение, не установлено.</w:t>
      </w:r>
    </w:p>
    <w:p w:rsidR="0010524E" w:rsidRP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        Порядок и сроки привлечения к административной ответственности соответствуют требованиям КоАП РФ, обстоятельств, исключающих производству по делу об административном правонарушении, не установлено. </w:t>
      </w:r>
    </w:p>
    <w:p w:rsidR="0010524E" w:rsidP="0010524E">
      <w:pPr>
        <w:jc w:val="both"/>
        <w:rPr>
          <w:color w:val="000000" w:themeColor="text1"/>
          <w:sz w:val="28"/>
          <w:szCs w:val="28"/>
        </w:rPr>
      </w:pPr>
      <w:r w:rsidRPr="0010524E">
        <w:rPr>
          <w:color w:val="000000" w:themeColor="text1"/>
          <w:sz w:val="28"/>
          <w:szCs w:val="28"/>
        </w:rPr>
        <w:t xml:space="preserve">         Учитывая вышеизложенное, считаю необходимым назначить </w:t>
      </w:r>
      <w:r w:rsidR="004003E0">
        <w:rPr>
          <w:color w:val="000000" w:themeColor="text1"/>
          <w:sz w:val="28"/>
          <w:szCs w:val="28"/>
        </w:rPr>
        <w:t>заместителю генерального директор</w:t>
      </w:r>
      <w:r w:rsidR="004003E0">
        <w:rPr>
          <w:color w:val="000000" w:themeColor="text1"/>
          <w:sz w:val="28"/>
          <w:szCs w:val="28"/>
        </w:rPr>
        <w:t>а ООО</w:t>
      </w:r>
      <w:r w:rsidR="004003E0">
        <w:rPr>
          <w:color w:val="000000" w:themeColor="text1"/>
          <w:sz w:val="28"/>
          <w:szCs w:val="28"/>
        </w:rPr>
        <w:t xml:space="preserve"> «Санаторий «Северное сияние» </w:t>
      </w:r>
      <w:r w:rsidR="004003E0">
        <w:rPr>
          <w:color w:val="000000" w:themeColor="text1"/>
          <w:sz w:val="28"/>
          <w:szCs w:val="28"/>
        </w:rPr>
        <w:t>Миклину</w:t>
      </w:r>
      <w:r w:rsidR="004003E0">
        <w:rPr>
          <w:color w:val="000000" w:themeColor="text1"/>
          <w:sz w:val="28"/>
          <w:szCs w:val="28"/>
        </w:rPr>
        <w:t xml:space="preserve"> А.В. </w:t>
      </w:r>
      <w:r w:rsidRPr="0010524E">
        <w:rPr>
          <w:color w:val="000000" w:themeColor="text1"/>
          <w:sz w:val="28"/>
          <w:szCs w:val="28"/>
        </w:rPr>
        <w:t>наказание в виде наложения административного штрафа в пределах санкции ч.12 ст.19.5 КоАП</w:t>
      </w:r>
      <w:r w:rsidR="0019283D">
        <w:rPr>
          <w:color w:val="000000" w:themeColor="text1"/>
          <w:sz w:val="28"/>
          <w:szCs w:val="28"/>
        </w:rPr>
        <w:t xml:space="preserve"> </w:t>
      </w:r>
      <w:r w:rsidRPr="0010524E">
        <w:rPr>
          <w:color w:val="000000" w:themeColor="text1"/>
          <w:sz w:val="28"/>
          <w:szCs w:val="28"/>
        </w:rPr>
        <w:t>РФ, предусматривающей наказание для должностных лиц, в размере тр</w:t>
      </w:r>
      <w:r w:rsidR="0019283D">
        <w:rPr>
          <w:color w:val="000000" w:themeColor="text1"/>
          <w:sz w:val="28"/>
          <w:szCs w:val="28"/>
        </w:rPr>
        <w:t>ех</w:t>
      </w:r>
      <w:r w:rsidRPr="0010524E">
        <w:rPr>
          <w:color w:val="000000" w:themeColor="text1"/>
          <w:sz w:val="28"/>
          <w:szCs w:val="28"/>
        </w:rPr>
        <w:t xml:space="preserve"> тысяч рублей.</w:t>
      </w:r>
    </w:p>
    <w:p w:rsidR="000D7145" w:rsidRPr="00C07AE4" w:rsidP="00C07A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На основании </w:t>
      </w:r>
      <w:r w:rsidRPr="004433BF">
        <w:rPr>
          <w:color w:val="000000" w:themeColor="text1"/>
          <w:sz w:val="28"/>
          <w:szCs w:val="28"/>
        </w:rPr>
        <w:t>выше</w:t>
      </w:r>
      <w:r w:rsidR="004003E0">
        <w:rPr>
          <w:color w:val="000000" w:themeColor="text1"/>
          <w:sz w:val="28"/>
          <w:szCs w:val="28"/>
        </w:rPr>
        <w:t>изложенного</w:t>
      </w:r>
      <w:r w:rsidR="004003E0">
        <w:rPr>
          <w:color w:val="000000" w:themeColor="text1"/>
          <w:sz w:val="28"/>
          <w:szCs w:val="28"/>
        </w:rPr>
        <w:t>, руководствуясь  ч.12 ст.19.5</w:t>
      </w:r>
      <w:r w:rsidRPr="004433BF">
        <w:rPr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29.10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 КоАП РФ, </w:t>
      </w:r>
      <w:r w:rsidR="00147B3A">
        <w:rPr>
          <w:color w:val="000000" w:themeColor="text1"/>
          <w:sz w:val="28"/>
          <w:szCs w:val="28"/>
        </w:rPr>
        <w:t xml:space="preserve">мировой </w:t>
      </w:r>
      <w:r w:rsidRPr="004433BF">
        <w:rPr>
          <w:color w:val="000000" w:themeColor="text1"/>
          <w:sz w:val="28"/>
          <w:szCs w:val="28"/>
        </w:rPr>
        <w:t>судья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</w:p>
    <w:p w:rsidR="000D7145" w:rsidP="000D7145">
      <w:pPr>
        <w:jc w:val="center"/>
        <w:rPr>
          <w:b/>
          <w:bCs/>
          <w:sz w:val="28"/>
          <w:szCs w:val="28"/>
        </w:rPr>
      </w:pPr>
      <w:r w:rsidRPr="004433BF">
        <w:rPr>
          <w:b/>
          <w:bCs/>
          <w:sz w:val="28"/>
          <w:szCs w:val="28"/>
        </w:rPr>
        <w:t>ПОСТАНОВИЛ:</w:t>
      </w:r>
    </w:p>
    <w:p w:rsidR="00C07AE4" w:rsidRPr="004433BF" w:rsidP="000D7145">
      <w:pPr>
        <w:jc w:val="center"/>
        <w:rPr>
          <w:sz w:val="28"/>
          <w:szCs w:val="28"/>
        </w:rPr>
      </w:pP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 </w:t>
      </w:r>
      <w:r w:rsidR="004003E0">
        <w:rPr>
          <w:color w:val="000000" w:themeColor="text1"/>
          <w:sz w:val="28"/>
          <w:szCs w:val="28"/>
        </w:rPr>
        <w:t>Заместителя генерального директора ООО «</w:t>
      </w:r>
      <w:r w:rsidR="00DC4AC2">
        <w:rPr>
          <w:color w:val="000000" w:themeColor="text1"/>
          <w:sz w:val="28"/>
          <w:szCs w:val="28"/>
        </w:rPr>
        <w:t>название</w:t>
      </w:r>
      <w:r w:rsidR="004003E0">
        <w:rPr>
          <w:color w:val="000000" w:themeColor="text1"/>
          <w:sz w:val="28"/>
          <w:szCs w:val="28"/>
        </w:rPr>
        <w:t xml:space="preserve">» </w:t>
      </w:r>
      <w:r w:rsidR="004003E0">
        <w:rPr>
          <w:color w:val="000000" w:themeColor="text1"/>
          <w:sz w:val="28"/>
          <w:szCs w:val="28"/>
        </w:rPr>
        <w:t>Миклина</w:t>
      </w:r>
      <w:r w:rsidR="004003E0">
        <w:rPr>
          <w:color w:val="000000" w:themeColor="text1"/>
          <w:sz w:val="28"/>
          <w:szCs w:val="28"/>
        </w:rPr>
        <w:t xml:space="preserve"> Андрея Васильевича, </w:t>
      </w:r>
      <w:r w:rsidR="00DC4AC2">
        <w:rPr>
          <w:color w:val="000000" w:themeColor="text1"/>
          <w:sz w:val="28"/>
          <w:szCs w:val="28"/>
        </w:rPr>
        <w:t>ДД.ММ</w:t>
      </w:r>
      <w:r w:rsidR="00DC4AC2">
        <w:rPr>
          <w:color w:val="000000" w:themeColor="text1"/>
          <w:sz w:val="28"/>
          <w:szCs w:val="28"/>
        </w:rPr>
        <w:t>.Г</w:t>
      </w:r>
      <w:r w:rsidR="00DC4AC2">
        <w:rPr>
          <w:color w:val="000000" w:themeColor="text1"/>
          <w:sz w:val="28"/>
          <w:szCs w:val="28"/>
        </w:rPr>
        <w:t xml:space="preserve">ГГГ. </w:t>
      </w:r>
      <w:r w:rsidR="004003E0">
        <w:rPr>
          <w:color w:val="000000" w:themeColor="text1"/>
          <w:sz w:val="28"/>
          <w:szCs w:val="28"/>
        </w:rPr>
        <w:t xml:space="preserve">рождения, </w:t>
      </w:r>
      <w:r w:rsidRPr="004433BF">
        <w:rPr>
          <w:color w:val="000000" w:themeColor="text1"/>
          <w:sz w:val="28"/>
          <w:szCs w:val="28"/>
        </w:rPr>
        <w:t>признать виновн</w:t>
      </w:r>
      <w:r w:rsidR="004003E0">
        <w:rPr>
          <w:color w:val="000000" w:themeColor="text1"/>
          <w:sz w:val="28"/>
          <w:szCs w:val="28"/>
        </w:rPr>
        <w:t>ым</w:t>
      </w:r>
      <w:r w:rsidRPr="004433B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003E0">
        <w:rPr>
          <w:color w:val="000000" w:themeColor="text1"/>
          <w:sz w:val="28"/>
          <w:szCs w:val="28"/>
        </w:rPr>
        <w:t xml:space="preserve">ч.12 </w:t>
      </w:r>
      <w:r w:rsidRPr="004433BF">
        <w:rPr>
          <w:color w:val="000000" w:themeColor="text1"/>
          <w:sz w:val="28"/>
          <w:szCs w:val="28"/>
        </w:rPr>
        <w:t xml:space="preserve">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19.</w:t>
      </w:r>
      <w:r w:rsidR="004003E0">
        <w:rPr>
          <w:color w:val="000000" w:themeColor="text1"/>
          <w:sz w:val="28"/>
          <w:szCs w:val="28"/>
        </w:rPr>
        <w:t>5</w:t>
      </w:r>
      <w:r w:rsidRPr="004433BF">
        <w:rPr>
          <w:color w:val="000000" w:themeColor="text1"/>
          <w:sz w:val="28"/>
          <w:szCs w:val="28"/>
        </w:rPr>
        <w:t xml:space="preserve"> 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="00A76486">
        <w:rPr>
          <w:color w:val="000000" w:themeColor="text1"/>
          <w:sz w:val="28"/>
          <w:szCs w:val="28"/>
        </w:rPr>
        <w:t xml:space="preserve">3000 (трех тысяч) </w:t>
      </w:r>
      <w:r w:rsidRPr="004433BF">
        <w:rPr>
          <w:color w:val="000000" w:themeColor="text1"/>
          <w:sz w:val="28"/>
          <w:szCs w:val="28"/>
        </w:rPr>
        <w:t>рублей.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Реквизиты получателя для оплаты пла</w:t>
      </w:r>
      <w:r w:rsidR="00BF2351">
        <w:rPr>
          <w:color w:val="000000" w:themeColor="text1"/>
          <w:sz w:val="28"/>
          <w:szCs w:val="28"/>
        </w:rPr>
        <w:t>тежа:  УФК по Республике Крым (Г</w:t>
      </w:r>
      <w:r w:rsidR="004003E0">
        <w:rPr>
          <w:color w:val="000000" w:themeColor="text1"/>
          <w:sz w:val="28"/>
          <w:szCs w:val="28"/>
        </w:rPr>
        <w:t>У МЧС России по Республике Крым) р/с 40101810335100010001 в отделении Республика Крым г</w:t>
      </w:r>
      <w:r w:rsidR="004003E0">
        <w:rPr>
          <w:color w:val="000000" w:themeColor="text1"/>
          <w:sz w:val="28"/>
          <w:szCs w:val="28"/>
        </w:rPr>
        <w:t>.С</w:t>
      </w:r>
      <w:r w:rsidR="004003E0">
        <w:rPr>
          <w:color w:val="000000" w:themeColor="text1"/>
          <w:sz w:val="28"/>
          <w:szCs w:val="28"/>
        </w:rPr>
        <w:t>имферополь ИНН 7702835821 код бюджетной классификации 17711607000016000140, КПП 910201001, БИК 043510001, ОК</w:t>
      </w:r>
      <w:r w:rsidR="0019283D">
        <w:rPr>
          <w:color w:val="000000" w:themeColor="text1"/>
          <w:sz w:val="28"/>
          <w:szCs w:val="28"/>
        </w:rPr>
        <w:t>ТМО 35721000</w:t>
      </w:r>
      <w:r w:rsidR="00245266">
        <w:rPr>
          <w:color w:val="000000" w:themeColor="text1"/>
          <w:sz w:val="28"/>
          <w:szCs w:val="28"/>
        </w:rPr>
        <w:t>.</w:t>
      </w:r>
    </w:p>
    <w:p w:rsidR="005044A6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rPr>
          <w:color w:val="000000" w:themeColor="text1"/>
          <w:sz w:val="28"/>
          <w:szCs w:val="28"/>
        </w:rPr>
        <w:t xml:space="preserve"> мировому </w:t>
      </w:r>
      <w:r w:rsidRPr="004433BF">
        <w:rPr>
          <w:color w:val="000000" w:themeColor="text1"/>
          <w:sz w:val="28"/>
          <w:szCs w:val="28"/>
        </w:rPr>
        <w:t xml:space="preserve"> судье, вынесшему</w:t>
      </w:r>
      <w:r>
        <w:rPr>
          <w:color w:val="000000" w:themeColor="text1"/>
          <w:sz w:val="28"/>
          <w:szCs w:val="28"/>
        </w:rPr>
        <w:t xml:space="preserve"> постановление.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</w:t>
      </w:r>
      <w:r w:rsidRPr="0036201E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36201E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акский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201E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36201E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1</w:t>
      </w:r>
      <w:r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судебного района (</w:t>
      </w:r>
      <w:r w:rsidRPr="0036201E">
        <w:rPr>
          <w:sz w:val="28"/>
          <w:szCs w:val="28"/>
        </w:rPr>
        <w:t>С</w:t>
      </w:r>
      <w:r>
        <w:rPr>
          <w:sz w:val="28"/>
          <w:szCs w:val="28"/>
        </w:rPr>
        <w:t>акский</w:t>
      </w:r>
      <w:r>
        <w:rPr>
          <w:sz w:val="28"/>
          <w:szCs w:val="28"/>
        </w:rPr>
        <w:t xml:space="preserve"> муниципальный район и городской округ Саки)</w:t>
      </w:r>
      <w:r w:rsidRPr="0036201E">
        <w:rPr>
          <w:sz w:val="28"/>
          <w:szCs w:val="28"/>
        </w:rPr>
        <w:t xml:space="preserve"> Республики Крым</w:t>
      </w:r>
      <w:r w:rsidRPr="0036201E">
        <w:rPr>
          <w:rFonts w:eastAsia="Calibri"/>
          <w:sz w:val="28"/>
          <w:szCs w:val="28"/>
          <w:lang w:eastAsia="en-US"/>
        </w:rPr>
        <w:t>.</w:t>
      </w:r>
    </w:p>
    <w:p w:rsidR="005044A6" w:rsidP="000D7145">
      <w:pPr>
        <w:jc w:val="both"/>
        <w:rPr>
          <w:color w:val="000000" w:themeColor="text1"/>
          <w:sz w:val="28"/>
          <w:szCs w:val="28"/>
        </w:rPr>
      </w:pPr>
    </w:p>
    <w:p w:rsidR="00853F76" w:rsidRPr="0036201E" w:rsidP="005044A6">
      <w:pPr>
        <w:jc w:val="both"/>
        <w:rPr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</w:t>
      </w:r>
    </w:p>
    <w:p w:rsidR="00853F76" w:rsidRPr="0036201E" w:rsidP="008226C0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8226C0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6201E">
        <w:rPr>
          <w:rFonts w:ascii="Times New Roman" w:hAnsi="Times New Roman" w:cs="Times New Roman"/>
          <w:b w:val="0"/>
          <w:szCs w:val="28"/>
        </w:rPr>
        <w:t>Мировой судья</w:t>
      </w:r>
      <w:r w:rsidRPr="0036201E">
        <w:rPr>
          <w:rFonts w:ascii="Times New Roman" w:hAnsi="Times New Roman" w:cs="Times New Roman"/>
          <w:b w:val="0"/>
          <w:szCs w:val="28"/>
        </w:rPr>
        <w:t xml:space="preserve"> </w:t>
      </w:r>
      <w:r w:rsidRPr="0036201E">
        <w:rPr>
          <w:rFonts w:ascii="Times New Roman" w:hAnsi="Times New Roman" w:cs="Times New Roman"/>
          <w:b w:val="0"/>
          <w:szCs w:val="28"/>
        </w:rPr>
        <w:tab/>
      </w:r>
      <w:r w:rsidR="007D3A86">
        <w:rPr>
          <w:rFonts w:ascii="Times New Roman" w:hAnsi="Times New Roman" w:cs="Times New Roman"/>
          <w:b w:val="0"/>
          <w:szCs w:val="28"/>
        </w:rPr>
        <w:t xml:space="preserve">   </w:t>
      </w:r>
      <w:r w:rsidR="005A5262">
        <w:rPr>
          <w:rFonts w:ascii="Times New Roman" w:hAnsi="Times New Roman" w:cs="Times New Roman"/>
          <w:b w:val="0"/>
          <w:szCs w:val="28"/>
        </w:rPr>
        <w:t>/подпись/</w:t>
      </w:r>
      <w:r w:rsidR="00865F3F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6201E">
        <w:rPr>
          <w:rFonts w:ascii="Times New Roman" w:hAnsi="Times New Roman" w:cs="Times New Roman"/>
          <w:b w:val="0"/>
          <w:szCs w:val="28"/>
        </w:rPr>
        <w:tab/>
      </w:r>
      <w:r w:rsidRPr="0036201E">
        <w:rPr>
          <w:rFonts w:ascii="Times New Roman" w:hAnsi="Times New Roman" w:cs="Times New Roman"/>
          <w:b w:val="0"/>
          <w:szCs w:val="28"/>
        </w:rPr>
        <w:t xml:space="preserve">     </w:t>
      </w:r>
      <w:r w:rsidRPr="0036201E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36201E" w:rsidR="00983577">
        <w:rPr>
          <w:rFonts w:ascii="Times New Roman" w:hAnsi="Times New Roman" w:cs="Times New Roman"/>
          <w:b w:val="0"/>
          <w:szCs w:val="28"/>
        </w:rPr>
        <w:tab/>
      </w:r>
      <w:r w:rsidR="005044A6">
        <w:rPr>
          <w:rFonts w:ascii="Times New Roman" w:hAnsi="Times New Roman" w:cs="Times New Roman"/>
          <w:b w:val="0"/>
          <w:szCs w:val="28"/>
        </w:rPr>
        <w:t>И.В</w:t>
      </w:r>
      <w:r w:rsidRPr="0036201E" w:rsidR="003D73A6">
        <w:rPr>
          <w:rFonts w:ascii="Times New Roman" w:hAnsi="Times New Roman" w:cs="Times New Roman"/>
          <w:b w:val="0"/>
          <w:szCs w:val="28"/>
        </w:rPr>
        <w:t xml:space="preserve">. </w:t>
      </w:r>
      <w:r w:rsidR="005044A6">
        <w:rPr>
          <w:rFonts w:ascii="Times New Roman" w:hAnsi="Times New Roman" w:cs="Times New Roman"/>
          <w:b w:val="0"/>
          <w:szCs w:val="28"/>
        </w:rPr>
        <w:t>Липовская</w:t>
      </w:r>
    </w:p>
    <w:p w:rsidR="005A5262" w:rsidP="005A5262">
      <w:pPr>
        <w:rPr>
          <w:lang w:eastAsia="ar-SA"/>
        </w:rPr>
      </w:pPr>
    </w:p>
    <w:p w:rsidR="005A5262" w:rsidRPr="007D3A86" w:rsidP="005A5262">
      <w:pPr>
        <w:rPr>
          <w:lang w:eastAsia="ar-SA"/>
        </w:rPr>
      </w:pPr>
    </w:p>
    <w:p w:rsidR="005A5262" w:rsidP="005A5262">
      <w:pPr>
        <w:rPr>
          <w:lang w:eastAsia="ar-SA"/>
        </w:rPr>
      </w:pPr>
    </w:p>
    <w:p w:rsidR="005A5262" w:rsidRPr="00501FFC" w:rsidP="005A5262">
      <w:pPr>
        <w:rPr>
          <w:lang w:eastAsia="ar-SA"/>
        </w:rPr>
      </w:pPr>
    </w:p>
    <w:p w:rsidR="005A5262" w:rsidRPr="0036201E" w:rsidP="005A5262">
      <w:pPr>
        <w:rPr>
          <w:sz w:val="28"/>
          <w:szCs w:val="28"/>
          <w:lang w:eastAsia="ar-SA"/>
        </w:rPr>
      </w:pPr>
    </w:p>
    <w:p w:rsidR="005A5262" w:rsidRPr="005A1464" w:rsidP="005A5262">
      <w:pPr>
        <w:rPr>
          <w:lang w:eastAsia="ar-SA"/>
        </w:rPr>
      </w:pPr>
    </w:p>
    <w:p w:rsidR="005A5262" w:rsidRPr="005A5262" w:rsidP="005A5262">
      <w:pPr>
        <w:rPr>
          <w:lang w:eastAsia="ar-SA"/>
        </w:rPr>
      </w:pPr>
    </w:p>
    <w:sectPr w:rsidSect="0036201E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90502"/>
    <w:rsid w:val="00097EC5"/>
    <w:rsid w:val="000A5654"/>
    <w:rsid w:val="000D7145"/>
    <w:rsid w:val="000E09F6"/>
    <w:rsid w:val="000E0BF3"/>
    <w:rsid w:val="000E2606"/>
    <w:rsid w:val="001048A7"/>
    <w:rsid w:val="0010524E"/>
    <w:rsid w:val="00113BE3"/>
    <w:rsid w:val="00147B3A"/>
    <w:rsid w:val="0015280A"/>
    <w:rsid w:val="00153B9A"/>
    <w:rsid w:val="0015548C"/>
    <w:rsid w:val="001663C6"/>
    <w:rsid w:val="0019283D"/>
    <w:rsid w:val="001B0AB3"/>
    <w:rsid w:val="001B77E1"/>
    <w:rsid w:val="001D0193"/>
    <w:rsid w:val="001D443D"/>
    <w:rsid w:val="001D6288"/>
    <w:rsid w:val="00201FD4"/>
    <w:rsid w:val="00205CA6"/>
    <w:rsid w:val="002141F1"/>
    <w:rsid w:val="00245266"/>
    <w:rsid w:val="002504C7"/>
    <w:rsid w:val="00252E60"/>
    <w:rsid w:val="002548B5"/>
    <w:rsid w:val="00276129"/>
    <w:rsid w:val="00285E6F"/>
    <w:rsid w:val="002A2734"/>
    <w:rsid w:val="002B6EFE"/>
    <w:rsid w:val="002C0A77"/>
    <w:rsid w:val="002C0CF1"/>
    <w:rsid w:val="002D058C"/>
    <w:rsid w:val="002D4BE6"/>
    <w:rsid w:val="002E7852"/>
    <w:rsid w:val="00307DA7"/>
    <w:rsid w:val="0031605D"/>
    <w:rsid w:val="0036201E"/>
    <w:rsid w:val="00372B35"/>
    <w:rsid w:val="00374878"/>
    <w:rsid w:val="00383EE1"/>
    <w:rsid w:val="003A4405"/>
    <w:rsid w:val="003D73A6"/>
    <w:rsid w:val="003D772C"/>
    <w:rsid w:val="003E14DC"/>
    <w:rsid w:val="004003E0"/>
    <w:rsid w:val="00401508"/>
    <w:rsid w:val="00405EDA"/>
    <w:rsid w:val="004433BF"/>
    <w:rsid w:val="00466ADC"/>
    <w:rsid w:val="00480403"/>
    <w:rsid w:val="00481CA9"/>
    <w:rsid w:val="004B4246"/>
    <w:rsid w:val="004D6964"/>
    <w:rsid w:val="004D786F"/>
    <w:rsid w:val="00501FFC"/>
    <w:rsid w:val="005044A6"/>
    <w:rsid w:val="0052195B"/>
    <w:rsid w:val="00591DC2"/>
    <w:rsid w:val="00597CAB"/>
    <w:rsid w:val="005A1464"/>
    <w:rsid w:val="005A5262"/>
    <w:rsid w:val="005D765A"/>
    <w:rsid w:val="006113F1"/>
    <w:rsid w:val="0061250F"/>
    <w:rsid w:val="006162D1"/>
    <w:rsid w:val="00627B3D"/>
    <w:rsid w:val="00673D69"/>
    <w:rsid w:val="006A3E58"/>
    <w:rsid w:val="006A7E0C"/>
    <w:rsid w:val="006C7CD2"/>
    <w:rsid w:val="007008EF"/>
    <w:rsid w:val="00710A58"/>
    <w:rsid w:val="00715B1B"/>
    <w:rsid w:val="00744D51"/>
    <w:rsid w:val="00772B1E"/>
    <w:rsid w:val="00795B30"/>
    <w:rsid w:val="007C193F"/>
    <w:rsid w:val="007C3E68"/>
    <w:rsid w:val="007D3A86"/>
    <w:rsid w:val="00802BDD"/>
    <w:rsid w:val="0081261D"/>
    <w:rsid w:val="008226C0"/>
    <w:rsid w:val="00853F76"/>
    <w:rsid w:val="00864CA1"/>
    <w:rsid w:val="00865F3F"/>
    <w:rsid w:val="0089745D"/>
    <w:rsid w:val="008C1929"/>
    <w:rsid w:val="008E174A"/>
    <w:rsid w:val="008E2486"/>
    <w:rsid w:val="008F2E16"/>
    <w:rsid w:val="009114EE"/>
    <w:rsid w:val="00912610"/>
    <w:rsid w:val="0091668B"/>
    <w:rsid w:val="009175F4"/>
    <w:rsid w:val="0094302E"/>
    <w:rsid w:val="009770E0"/>
    <w:rsid w:val="00983577"/>
    <w:rsid w:val="009911C3"/>
    <w:rsid w:val="00992075"/>
    <w:rsid w:val="009A161A"/>
    <w:rsid w:val="009B720C"/>
    <w:rsid w:val="009C5EB9"/>
    <w:rsid w:val="00A02ADB"/>
    <w:rsid w:val="00A329CA"/>
    <w:rsid w:val="00A706FF"/>
    <w:rsid w:val="00A708D7"/>
    <w:rsid w:val="00A76486"/>
    <w:rsid w:val="00A83BC7"/>
    <w:rsid w:val="00AB5503"/>
    <w:rsid w:val="00AB5BCC"/>
    <w:rsid w:val="00AF3018"/>
    <w:rsid w:val="00B168CB"/>
    <w:rsid w:val="00B26E1B"/>
    <w:rsid w:val="00B3799E"/>
    <w:rsid w:val="00B4484F"/>
    <w:rsid w:val="00B62ED1"/>
    <w:rsid w:val="00B877E9"/>
    <w:rsid w:val="00B92F15"/>
    <w:rsid w:val="00BA02D1"/>
    <w:rsid w:val="00BA7FEB"/>
    <w:rsid w:val="00BB6C80"/>
    <w:rsid w:val="00BD028D"/>
    <w:rsid w:val="00BE6B88"/>
    <w:rsid w:val="00BF2351"/>
    <w:rsid w:val="00BF6904"/>
    <w:rsid w:val="00BF7896"/>
    <w:rsid w:val="00C03366"/>
    <w:rsid w:val="00C07AE4"/>
    <w:rsid w:val="00C25EC5"/>
    <w:rsid w:val="00C2706A"/>
    <w:rsid w:val="00C34D0C"/>
    <w:rsid w:val="00C36784"/>
    <w:rsid w:val="00C440A4"/>
    <w:rsid w:val="00C57E0A"/>
    <w:rsid w:val="00C60DF4"/>
    <w:rsid w:val="00C80DBF"/>
    <w:rsid w:val="00CB00EA"/>
    <w:rsid w:val="00CB02AF"/>
    <w:rsid w:val="00CB353C"/>
    <w:rsid w:val="00CE44F7"/>
    <w:rsid w:val="00CF1A96"/>
    <w:rsid w:val="00D20B01"/>
    <w:rsid w:val="00D31132"/>
    <w:rsid w:val="00D320F1"/>
    <w:rsid w:val="00DC30EB"/>
    <w:rsid w:val="00DC4AC2"/>
    <w:rsid w:val="00DC7E67"/>
    <w:rsid w:val="00DD02F1"/>
    <w:rsid w:val="00DD4478"/>
    <w:rsid w:val="00E013DA"/>
    <w:rsid w:val="00E05E37"/>
    <w:rsid w:val="00E301E0"/>
    <w:rsid w:val="00E566DA"/>
    <w:rsid w:val="00E630CE"/>
    <w:rsid w:val="00E64305"/>
    <w:rsid w:val="00E827D1"/>
    <w:rsid w:val="00F10C07"/>
    <w:rsid w:val="00F1199F"/>
    <w:rsid w:val="00F3352D"/>
    <w:rsid w:val="00F352E6"/>
    <w:rsid w:val="00F61EF1"/>
    <w:rsid w:val="00F64503"/>
    <w:rsid w:val="00F733BA"/>
    <w:rsid w:val="00F77EDE"/>
    <w:rsid w:val="00F86012"/>
    <w:rsid w:val="00FA1312"/>
    <w:rsid w:val="00FA1BE2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customStyle="1" w:styleId="a1">
    <w:name w:val="Заголовок статьи"/>
    <w:basedOn w:val="Normal"/>
    <w:next w:val="Normal"/>
    <w:rsid w:val="001052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88A2B-F641-451E-A669-EE9E9380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