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8D370C">
      <w:pPr>
        <w:jc w:val="right"/>
      </w:pPr>
      <w:r>
        <w:t xml:space="preserve">                                                                                              Дело № 5-71-248/2017</w:t>
      </w:r>
    </w:p>
    <w:p w:rsidR="00A77B3E"/>
    <w:p w:rsidR="00A77B3E" w:rsidP="008D370C">
      <w:pPr>
        <w:jc w:val="center"/>
      </w:pPr>
      <w:r>
        <w:t>ПОСТАНОВЛЕНИЕ</w:t>
      </w:r>
    </w:p>
    <w:p w:rsidR="00A77B3E" w:rsidP="008D370C">
      <w:pPr>
        <w:jc w:val="center"/>
      </w:pPr>
      <w:r>
        <w:t>по делу об административном правонарушении</w:t>
      </w:r>
    </w:p>
    <w:p w:rsidR="00A77B3E"/>
    <w:p w:rsidR="00A77B3E">
      <w:r>
        <w:t xml:space="preserve">07 декабря 2017 года                                                          </w:t>
      </w:r>
      <w:r>
        <w:t xml:space="preserve">             г. Саки</w:t>
      </w:r>
    </w:p>
    <w:p w:rsidR="00A77B3E"/>
    <w:p w:rsidR="00A77B3E">
      <w:r>
        <w:t xml:space="preserve">И.о. мирового судьи судебного участка № 71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- мировой судья судебного участка № 70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</w:t>
      </w:r>
      <w:r>
        <w:t xml:space="preserve">городской округ Саки) Республики Крым Панов А.И., рассмотрев в открытом судебном заседании материалы дела об административном  правонарушение в отношении: </w:t>
      </w:r>
    </w:p>
    <w:p w:rsidR="00A77B3E">
      <w:r>
        <w:t>Селиверстова И.</w:t>
      </w:r>
      <w:r>
        <w:t xml:space="preserve"> Ю.</w:t>
      </w:r>
      <w:r>
        <w:t>, паспортные данные, гражданина Российской Федерации, работающего директор</w:t>
      </w:r>
      <w:r>
        <w:t>ом наименование организации (адрес регистрации: адрес</w:t>
      </w:r>
      <w:r>
        <w:t>), зарегистрированного и проживающего по адресу: адрес</w:t>
      </w:r>
      <w:r>
        <w:t xml:space="preserve">, </w:t>
      </w:r>
    </w:p>
    <w:p w:rsidR="00A77B3E">
      <w:r>
        <w:t>привлекаемого к ответственности по ст. 15.33.2 К</w:t>
      </w:r>
      <w:r>
        <w:t>одекса Российской Федерации об административных правонарушениях,</w:t>
      </w:r>
      <w:r>
        <w:tab/>
        <w:t xml:space="preserve"> -</w:t>
      </w:r>
    </w:p>
    <w:p w:rsidR="00A77B3E"/>
    <w:p w:rsidR="00A77B3E" w:rsidP="008D370C">
      <w:pPr>
        <w:jc w:val="center"/>
      </w:pPr>
      <w:r>
        <w:t>УСТАНОВИЛ:</w:t>
      </w:r>
    </w:p>
    <w:p w:rsidR="00A77B3E"/>
    <w:p w:rsidR="00A77B3E">
      <w:r>
        <w:t>Согласно протокола № 73 об административном правонарушении от дата, дата при проверке соблюдения страхователями сроков представления ежемесячной отчетности по форме СЗВ-М в пр</w:t>
      </w:r>
      <w:r>
        <w:t>ограммно-техническом комплексе ПФР выявлено, что страхователь наименование организации предоставил сведения по форме СЗВ-М за дата на одно застрахованное лицо с нарушением, установленных в п. 2.2 ст. 11  Федерального закона от дата № 27-ФЗ, сроков, а именн</w:t>
      </w:r>
      <w:r>
        <w:t>о дата. Отчетность за дата по форме СЗВ-М на одно работающее застрахованное лицо, утвержденная постановлением Правления ПФР от дата № 83п, должна была быть предоставлена не позднее дата. Плательщик  предоставил отчет по форме СЗВ-М «исходная» на одно застр</w:t>
      </w:r>
      <w:r>
        <w:t xml:space="preserve">ахованное лицо несвоевременно – дата (т.е. после срока). </w:t>
      </w:r>
    </w:p>
    <w:p w:rsidR="00A77B3E">
      <w:r>
        <w:t>В судебное заседание Селиверстов И.Ю. дважды  не явился, извещался о времени и месте рассмотрения дела надлежащим образом: по адресу места проживания и места регистрации, указанным в протоколе об ад</w:t>
      </w:r>
      <w:r>
        <w:t xml:space="preserve">министративном правонарушении – судебной  повестками. В материалах дела иметься два конверта с повестками, направленных по месту проживания, с отметкой «истек срок хранения». </w:t>
      </w:r>
    </w:p>
    <w:p w:rsidR="00A77B3E">
      <w:r>
        <w:t>Пунктом 6 Постановления Пленума Верховного Суда РФ от дата N 5 "О некоторых вопр</w:t>
      </w:r>
      <w:r>
        <w:t xml:space="preserve">осах, возникающих у судов при применении Кодекса Российской Федерации об административных правонарушениях", разъяснено, что в целях соблюдения установленных статьей 29.6 </w:t>
      </w:r>
      <w:r>
        <w:t>КоАП</w:t>
      </w:r>
      <w:r>
        <w:t xml:space="preserve"> РФ сроков рассмотрения дел об административных правонарушениях судье необходимо п</w:t>
      </w:r>
      <w:r>
        <w:t xml:space="preserve">ринимать меры для быстрого извещения участвующих в деле лиц о времени и месте судебного рассмотрения. Поскольку </w:t>
      </w:r>
      <w:r>
        <w:t>КоАП</w:t>
      </w:r>
      <w: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</w:t>
      </w:r>
      <w:r>
        <w:t xml:space="preserve">ено с использованием любых доступных средств связи, позволяющих контролировать получение информации лицом, которому оно </w:t>
      </w:r>
      <w:r>
        <w:t xml:space="preserve">направлено (судебной повесткой, телеграммой, телефонограммой, факсимильной связью и т.п., посредством </w:t>
      </w:r>
      <w:r>
        <w:t>СМС-сообщения</w:t>
      </w:r>
      <w:r>
        <w:t>, в случае согласия л</w:t>
      </w:r>
      <w:r>
        <w:t xml:space="preserve">ица на уведомление таким способом и при фиксации факта отправки и доставки </w:t>
      </w:r>
      <w:r>
        <w:t>СМС-извещения</w:t>
      </w:r>
      <w:r>
        <w:t xml:space="preserve"> адресату). Лицо, в отношении которого ведется производство по делу, считается извещенным о времени и месте судебного рассмотрения и в случае возвращения почтового отпр</w:t>
      </w:r>
      <w:r>
        <w:t xml:space="preserve">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«Судебное», утвержденных приказом наименование организации от дата N 343. </w:t>
      </w:r>
    </w:p>
    <w:p w:rsidR="00A77B3E">
      <w:r>
        <w:t>В соответствии со ста</w:t>
      </w:r>
      <w:r>
        <w:t xml:space="preserve">тьей 25.1 Кодекса РФ об административных правонарушениях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</w:t>
      </w:r>
      <w:r>
        <w:t>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>Согласно р</w:t>
      </w:r>
      <w:r>
        <w:t>азъяснениям, данным в п. 14 Постановления Пленума Верховного Суда РФ "О сроках рассмотрения судами Российской Федерации уголовных, гражданских дел и дел об административных правонарушениях" в целях своевременного разрешения дел об административных правонар</w:t>
      </w:r>
      <w:r>
        <w:t>ушениях необходимо иметь в виду, что Кодексом Российской Федерации об административных правонарушениях предусмотрена возможность рассмотрения дела в отсутствие лица, в отношении которого ведется производство по делу. Исходя из положения частей 2 и 3 статьи</w:t>
      </w:r>
      <w:r>
        <w:t xml:space="preserve"> 25.1 </w:t>
      </w:r>
      <w:r>
        <w:t>КоАП</w:t>
      </w:r>
      <w:r>
        <w:t xml:space="preserve"> РФ судья вправе рассмотреть дело об административном правонарушении в отсутствие указанного лица при соблюдении следующих условий: у судьи имеются данные о надлежащем извещении лица о времени и месте рассмотрения дела, в том числе посредством </w:t>
      </w:r>
      <w:r>
        <w:t>СМ</w:t>
      </w:r>
      <w:r>
        <w:t>С-сообщения</w:t>
      </w:r>
      <w:r>
        <w:t xml:space="preserve"> в случае его согласия на уведомление таким способом и при фиксации факта отправки и доставки </w:t>
      </w:r>
      <w:r>
        <w:t>СМС-извещения</w:t>
      </w:r>
      <w:r>
        <w:t xml:space="preserve"> адресату; по данному делу присутствие лица, в отношении которого ведется производство по делу, не является обязательным и не было признан</w:t>
      </w:r>
      <w:r>
        <w:t xml:space="preserve">о судом обязательным (часть 3 статьи 25.1 </w:t>
      </w:r>
      <w:r>
        <w:t>КоАП</w:t>
      </w:r>
      <w:r>
        <w:t xml:space="preserve"> РФ); этим лицом не заявлено ходатайство об отложении рассмотрения дела либо такое ходатайство оставлено без удовлетворения. Ходатайство лица, в отношении которого ведется производство по делу об административн</w:t>
      </w:r>
      <w:r>
        <w:t xml:space="preserve">ом правонарушении, об отложении рассмотрения дела разрешается судьей исходя из уважительности приведенных в нем доводов с точки зрения необходимости соблюдения прав данного лица, предусмотренных частью 1 статьи 25.1 </w:t>
      </w:r>
      <w:r>
        <w:t>КоАП</w:t>
      </w:r>
      <w:r>
        <w:t xml:space="preserve"> РФ, а также возможности назначения </w:t>
      </w:r>
      <w:r>
        <w:t>даты следующего рассмотрения дела в пределах установленных сроков и других обстоятельств конкретного дела.</w:t>
      </w:r>
    </w:p>
    <w:p w:rsidR="00A77B3E">
      <w:r>
        <w:t xml:space="preserve">Таким образом, требования </w:t>
      </w:r>
      <w:r>
        <w:t>КоАП</w:t>
      </w:r>
      <w:r>
        <w:t xml:space="preserve"> РФ об уведомлении лица, привлекаемого к административной ответственности, о времени и месте рассмотрения дела, судом в</w:t>
      </w:r>
      <w:r>
        <w:t>ыполнены.</w:t>
      </w:r>
    </w:p>
    <w:p w:rsidR="00A77B3E">
      <w:r>
        <w:t xml:space="preserve">Исследовав материалы дела, суд пришел к выводу о наличии в действиях Селиверстова И.Ю.  состава правонарушения, предусмотренного ст. 15.33.2 </w:t>
      </w:r>
      <w:r>
        <w:t>КоАП</w:t>
      </w:r>
      <w:r>
        <w:t xml:space="preserve"> РФ, исходя из следующего.</w:t>
      </w:r>
    </w:p>
    <w:p w:rsidR="00A77B3E">
      <w:r>
        <w:t xml:space="preserve">Ст. 15.33.2 </w:t>
      </w:r>
      <w:r>
        <w:t>КоАП</w:t>
      </w:r>
      <w:r>
        <w:t xml:space="preserve"> РФ предусматривает ответственность за непредставление в у</w:t>
      </w:r>
      <w:r>
        <w:t>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</w:t>
      </w:r>
      <w:r>
        <w:t>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>
      <w:r>
        <w:t>Федеральный закон №27-ФЗ от 01</w:t>
      </w:r>
      <w:r>
        <w:t xml:space="preserve">.04.1996 «Об индивидуальном (персонифицированном) учете в системе обязательного пенсионного страхования» (далее - Федеральный закон) устанавливает правовую основу и принципы организации индивидуального (персонифицированного) учета сведений о гражданах, на </w:t>
      </w:r>
      <w:r>
        <w:t>которых распространяется действие законодательства Российской Федерации об обязательном пенсионном страховании, лицах, имеющих право на получение государственной социальной помощи, лицах, имеющих право на дополнительные меры государственной поддержки в соо</w:t>
      </w:r>
      <w:r>
        <w:t>тветствии с Федеральным законом от 29 декабря 2006 года N 256-ФЗ "О дополнительных мерах государственной поддержки семей, имеющих детей" (далее - лица, имеющие право на дополнительные меры государственной поддержки), а также сведений о детях.</w:t>
      </w:r>
    </w:p>
    <w:p w:rsidR="00A77B3E">
      <w:r>
        <w:t>В соответстви</w:t>
      </w:r>
      <w:r>
        <w:t>и с ч.2.2 ст. 11 Федерального закона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</w:t>
      </w:r>
      <w:r>
        <w:t>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</w:t>
      </w:r>
      <w:r>
        <w:t>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</w:t>
      </w:r>
    </w:p>
    <w:p w:rsidR="00A77B3E">
      <w:r>
        <w:t>1) страховой номер индивидуаль</w:t>
      </w:r>
      <w:r>
        <w:t>ного лицевого счета;</w:t>
      </w:r>
    </w:p>
    <w:p w:rsidR="00A77B3E">
      <w:r>
        <w:t>2) фамилию, имя и отчество;</w:t>
      </w:r>
    </w:p>
    <w:p w:rsidR="00A77B3E">
      <w:r>
        <w:t>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A77B3E">
      <w:r>
        <w:t>Судом установлено, что в ходе проверки соблюдения законода</w:t>
      </w:r>
      <w:r>
        <w:t>тельства о страховых взносах и иных нормативных правовых актов, проведенной дата, установлено, что директором наименование организации Селиверстовым И.Ю. в нарушение ч. 2.2 ст. 11 ФЗ № 27-ФЗ несвоевременно представлены сведения (документы), необходимые для</w:t>
      </w:r>
      <w:r>
        <w:t xml:space="preserve"> ведения индивидуального (персонифицированного) учета в системе обязательного пенсионного страхования (форма СЗВ-М) за Селиверстова И.Ю. Срок предоставления СЗВ-М за застрахованное лицо не позднее дата. Директор наименование организации </w:t>
      </w:r>
      <w:r>
        <w:t>Селиверстров</w:t>
      </w:r>
      <w:r>
        <w:t xml:space="preserve"> И.Ю. п</w:t>
      </w:r>
      <w:r>
        <w:t>редставил СЗВ-М за себя дата, что подтверждается извещением о доставке по телекоммуникационным каналам связи.</w:t>
      </w:r>
    </w:p>
    <w:p w:rsidR="00A77B3E">
      <w:r>
        <w:t xml:space="preserve">Вина Селиверстова И.Ю. подтверждается: протоколом № 73 об административном правонарушении от дата, который соответствует требованиям ст. 28.2 </w:t>
      </w:r>
      <w:r>
        <w:t>КоАП</w:t>
      </w:r>
      <w:r>
        <w:t xml:space="preserve"> РФ, сведениями о застрахованных лицах, извещением о доставке, выпиской из ЕГРИП. </w:t>
      </w:r>
    </w:p>
    <w:p w:rsidR="00A77B3E">
      <w:r>
        <w:t xml:space="preserve">Согласно ст. 4.1 ч.2 </w:t>
      </w:r>
      <w:r>
        <w:t>КоАП</w:t>
      </w:r>
      <w:r>
        <w:t xml:space="preserve"> Р</w:t>
      </w:r>
      <w:r>
        <w:t>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>
      <w:r>
        <w:t>Принимая во внима</w:t>
      </w:r>
      <w:r>
        <w:t>ние личность правонарушителя, характер правонарушения, имущественное положение правонарушителя, отсутствие отягчающих и смягчающих ответственность обстоятельств, суд считает возможным назначить минимальное наказание в пределах санкции, предусмотренной стат</w:t>
      </w:r>
      <w:r>
        <w:t xml:space="preserve">ьей 15.33.2 Кодекса об административных правонарушениях Российской Федерации, в виде административного штрафа в размере 300 (триста) рублей. </w:t>
      </w:r>
    </w:p>
    <w:p w:rsidR="00A77B3E">
      <w:r>
        <w:t xml:space="preserve">На основании изложенного, руководствуясь ст. ст. 4.1,  15.33.2,  29.9,  29.10 </w:t>
      </w:r>
      <w:r>
        <w:t>КоАП</w:t>
      </w:r>
      <w:r>
        <w:t xml:space="preserve"> РФ, суд, -</w:t>
      </w:r>
    </w:p>
    <w:p w:rsidR="00A77B3E">
      <w:r>
        <w:tab/>
        <w:t xml:space="preserve">                   </w:t>
      </w:r>
      <w:r>
        <w:t xml:space="preserve">                  ПОСТАНОВИЛ: </w:t>
      </w:r>
    </w:p>
    <w:p w:rsidR="00A77B3E">
      <w:r>
        <w:t>Селиверстова И.</w:t>
      </w:r>
      <w:r>
        <w:t>Ю.</w:t>
      </w:r>
      <w:r>
        <w:t>признать виновным в совершении административного правонарушения, предусмотренного ст. 15.33.2 Кодекса Российской Федерации об административных правонарушениях и назначить ему административное наказа</w:t>
      </w:r>
      <w:r>
        <w:t>ние в виде штрафа в сумме 300 руб. (триста рублей).</w:t>
      </w:r>
    </w:p>
    <w:p w:rsidR="00A77B3E">
      <w:r>
        <w:t>Штраф подлежит зачислению по реквизитам: получатель – УФК по Республике Крым (Отделение ПФР по РК); ИНН номер</w:t>
      </w:r>
      <w:r>
        <w:t>; КПП номер</w:t>
      </w:r>
      <w:r>
        <w:t>; счет 40101810335100010001; банк получателя: Отделение по РК Центрального наиме</w:t>
      </w:r>
      <w:r>
        <w:t>нование организации; БИК номер</w:t>
      </w:r>
      <w:r>
        <w:t xml:space="preserve">; </w:t>
      </w:r>
      <w:r>
        <w:t>ОКТМОномер</w:t>
      </w:r>
      <w:r>
        <w:t>; УИН – 0; КБК 39211620010066000140. В назначении платежа указать «Штраф за административное правонарушение», наименование территориального органа ПФР, № и дата документа (протокола).</w:t>
      </w:r>
    </w:p>
    <w:p w:rsidR="00A77B3E">
      <w:r>
        <w:t xml:space="preserve">Согласно ст. 32.2 </w:t>
      </w:r>
      <w:r>
        <w:t>КоАП</w:t>
      </w:r>
      <w:r>
        <w:t xml:space="preserve"> РФ</w:t>
      </w:r>
      <w:r>
        <w:t>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>
      <w:r>
        <w:t>В случае неуплаты административного штраф</w:t>
      </w:r>
      <w:r>
        <w:t>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</w:t>
      </w:r>
      <w:r>
        <w:t>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Квитанцию об оплат</w:t>
      </w:r>
      <w:r>
        <w:t xml:space="preserve">е административного штрафа следует представить в судебный участок № 71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A77B3E">
      <w:r>
        <w:t>Постановление может б</w:t>
      </w:r>
      <w:r>
        <w:t xml:space="preserve">ыть обжаловано в течение 10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</w:t>
      </w:r>
      <w:r>
        <w:t xml:space="preserve">судебный участок № 71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/>
    <w:p w:rsidR="00A77B3E">
      <w:r>
        <w:t xml:space="preserve">Мировой </w:t>
      </w:r>
      <w:r>
        <w:t>судья</w:t>
      </w:r>
      <w:r>
        <w:tab/>
        <w:t xml:space="preserve">   </w:t>
      </w:r>
      <w:r>
        <w:tab/>
      </w:r>
      <w:r>
        <w:tab/>
      </w:r>
      <w:r>
        <w:tab/>
      </w:r>
      <w:r>
        <w:tab/>
        <w:t xml:space="preserve">       А.И.Панов</w:t>
      </w:r>
    </w:p>
    <w:p w:rsidR="00A77B3E"/>
    <w:p w:rsidR="00A77B3E"/>
    <w:p w:rsidR="00A77B3E"/>
    <w:p w:rsidR="00A77B3E"/>
    <w:sectPr w:rsidSect="00A32E6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E6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