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5-71-293/2017</w:t>
      </w:r>
    </w:p>
    <w:p w:rsidR="00A77B3E"/>
    <w:p w:rsidR="00A77B3E">
      <w:r>
        <w:t>П О С Т А Н О В Л Е Н И Е</w:t>
      </w:r>
    </w:p>
    <w:p w:rsidR="00A77B3E">
      <w:r>
        <w:t>«26» декабря 2017 года                                                                                   г. Саки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ст.15.5 Кодекса Российской Федерации об административн</w:t>
      </w:r>
      <w:r>
        <w:t>ых правонарушениях в отношении: Ткаченко Т. А., паспортные данные, гражданки Российской Федерации, имеющей высшее образование, работающей главным бухгалтером МО МВД РФ «</w:t>
      </w:r>
      <w:r>
        <w:t>Сакский</w:t>
      </w:r>
      <w:r>
        <w:t xml:space="preserve">», зарегистрированной и проживающей по адресу: адрес, адрес,  </w:t>
      </w:r>
    </w:p>
    <w:p w:rsidR="00A77B3E"/>
    <w:p w:rsidR="00A77B3E">
      <w:r>
        <w:t xml:space="preserve">у с т а н о в и </w:t>
      </w:r>
      <w:r>
        <w:t>л:</w:t>
      </w:r>
    </w:p>
    <w:p w:rsidR="00A77B3E"/>
    <w:p w:rsidR="00A77B3E">
      <w:r>
        <w:t xml:space="preserve">          адрес МВД РФ «</w:t>
      </w:r>
      <w:r>
        <w:t>Сакский</w:t>
      </w:r>
      <w:r>
        <w:t>»  Ткаченко Т.А.  расположенного по адресу: адрес, предоставлен дата первичный расчет пол страховым взносам за  период с дата по дата, срок предоставления которого в соответствии с п.7 ст. 431 Налогового Кодекса РФ не поз</w:t>
      </w:r>
      <w:r>
        <w:t xml:space="preserve">днее 30-го числа месяца, следующего за истекшим налоговым периодом, т.е. срок предоставления расчета по страховым взносам за адрес дата не позднее дата. Количество просроченных – 1 (не полный) месяц. </w:t>
      </w:r>
    </w:p>
    <w:p w:rsidR="00A77B3E">
      <w:r>
        <w:tab/>
        <w:t>В нарушение ст. 119 п.1 Налогового кодекса РФ, главным</w:t>
      </w:r>
      <w:r>
        <w:t xml:space="preserve"> бухгалтером МО МВД РФ «</w:t>
      </w:r>
      <w:r>
        <w:t>Сакский</w:t>
      </w:r>
      <w:r>
        <w:t>» Ткаченко Т.А., не обеспечено своевременное предоставление в установленный ст. 88 п.2, ст.174 п.5 Налогового  кодекса РФ, налогоплательщиком (налоговым агентом) в налоговый орган налоговой декларации, несвоевременное предост</w:t>
      </w:r>
      <w:r>
        <w:t xml:space="preserve">авление налоговой декларации в установленный законодательством о налогах и сборах срок в налоговые органы по месту учета, таким образом административное правонарушение, предусмотренное ст. 15.5  Кодекса РФ об административных правонарушениях. </w:t>
      </w:r>
    </w:p>
    <w:p w:rsidR="00A77B3E">
      <w:r>
        <w:t xml:space="preserve">       В суд</w:t>
      </w:r>
      <w:r>
        <w:t xml:space="preserve">ебном заседании Ткаченко Т.А. вину признала, пояснила в соответствии с административном протоколом. </w:t>
      </w:r>
    </w:p>
    <w:p w:rsidR="00A77B3E">
      <w:r>
        <w:t xml:space="preserve">        Вина </w:t>
      </w:r>
      <w:r>
        <w:tab/>
        <w:t>Ткаченко Т.А. подтверждается протоколом об административном правонарушении от дата № 1470, актом налоговой проверки № 2788 от дата.</w:t>
      </w:r>
    </w:p>
    <w:p w:rsidR="00A77B3E">
      <w:r>
        <w:t xml:space="preserve">      Исс</w:t>
      </w:r>
      <w:r>
        <w:t xml:space="preserve">ледовав протокол об административном правонарушении и другие материалы дела, мировой судья  приходит к выводу о том, что в действиях Ткаченко Т.А. содержится состав административного правонарушения, предусмотренного ст. 15.5 Кодекса РФ об административных </w:t>
      </w:r>
      <w:r>
        <w:t>правонарушениях по признаку «нарушение установленных законодательством о налогах и сборах сроков предоставления налоговой декларации в налоговый орган по месту учета».</w:t>
      </w:r>
    </w:p>
    <w:p w:rsidR="00A77B3E">
      <w:r>
        <w:t xml:space="preserve">     При назначении наказания Ткаченко Т.А. мировой судья учитывает характер совершенног</w:t>
      </w:r>
      <w:r>
        <w:t>о административного правонарушения, ее личность.</w:t>
      </w:r>
    </w:p>
    <w:p w:rsidR="00A77B3E">
      <w:r>
        <w:t xml:space="preserve">      Обстоятельствами, смягчающих и отягчающих административную ответственность Ткаченко Т.А., не установлено. </w:t>
      </w:r>
    </w:p>
    <w:p w:rsidR="00A77B3E">
      <w:r>
        <w:t xml:space="preserve">      На основании изложенного, руководствуясь ст. 15.5, 29.9-29.11 Кодекса РФ об администрати</w:t>
      </w:r>
      <w:r>
        <w:t xml:space="preserve">вных правонарушениях, мировой судья </w:t>
      </w:r>
    </w:p>
    <w:p w:rsidR="00A77B3E"/>
    <w:p w:rsidR="00A77B3E">
      <w:r>
        <w:t>ПОСТАНОВИЛ:</w:t>
      </w:r>
    </w:p>
    <w:p w:rsidR="00A77B3E"/>
    <w:p w:rsidR="00A77B3E">
      <w:r>
        <w:t xml:space="preserve">       Ткаченко Т. А., паспортные данные, признать виновной в совершении правонарушения, предусмотренного ст. 15.5 Кодекса РФ об административных правонарушениях и назначить ей наказание в виде администрат</w:t>
      </w:r>
      <w:r>
        <w:t>ивного штрафа в размере 300 (трехсот) рублей.</w:t>
      </w:r>
    </w:p>
    <w:p w:rsidR="00A77B3E">
      <w:r>
        <w:t xml:space="preserve">          Разъяснить Ткаченко Т.А.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A77B3E">
      <w:r>
        <w:t xml:space="preserve">         Реквизиты для оплаты штрафа: Межра</w:t>
      </w:r>
      <w:r>
        <w:t xml:space="preserve">йонной ИФНС России №3 по Республике Крым, денежные взыскания (штрафы) за административные правонарушения в области налогов и сборов, предусмотренные КоАП РФ, КБК 18211603030016000140, ОКТМО телефон, УИН-0, получатель УФК по Республике Крым для Межрайонной </w:t>
      </w:r>
      <w:r>
        <w:t>ИФНС России № 3 по Республике Крым, ИНН телефон, КПП телефон, р/с 40101810335100010001, наименование банка: отделение по Республике Крым ЦБРФ открытый УФК по РК, БИК телефон.</w:t>
      </w:r>
    </w:p>
    <w:p w:rsidR="00A77B3E">
      <w:r>
        <w:t xml:space="preserve">      При неуплате суммы административного штрафа к указанному сроку постановлени</w:t>
      </w:r>
      <w:r>
        <w:t>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 xml:space="preserve">      Постановление по делу об административном правонарушении вступает в законную силу после истече</w:t>
      </w:r>
      <w:r>
        <w:t>ния срока для его обжалования, если оно не было обжаловано или опротестовано.</w:t>
      </w:r>
    </w:p>
    <w:p w:rsidR="00A77B3E">
      <w:r>
        <w:t xml:space="preserve">      При неуплате административного штрафа в установленный законом срок, наступает административная ответственность по ч. 1 ст. 20.25 КоАП РФ, предусматривающей административное</w:t>
      </w:r>
      <w:r>
        <w:t xml:space="preserve">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</w:t>
      </w:r>
      <w:r>
        <w:t xml:space="preserve">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/>
    <w:p w:rsidR="00A77B3E">
      <w:r>
        <w:t xml:space="preserve">Мировой судья </w:t>
      </w:r>
      <w:r>
        <w:tab/>
        <w:t xml:space="preserve">                                </w:t>
      </w:r>
      <w:r>
        <w:tab/>
        <w:t xml:space="preserve">                 </w:t>
      </w:r>
      <w:r>
        <w:t xml:space="preserve">          </w:t>
      </w:r>
      <w:r>
        <w:t>И.В.Липовская</w:t>
      </w:r>
      <w:r>
        <w:t xml:space="preserve">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BC"/>
    <w:rsid w:val="000B73B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