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3860" w:rsidRPr="00A85072" w:rsidP="00085A0A">
      <w:pPr>
        <w:jc w:val="right"/>
        <w:rPr>
          <w:rFonts w:eastAsia="Calibri"/>
          <w:sz w:val="28"/>
          <w:szCs w:val="28"/>
        </w:rPr>
      </w:pPr>
      <w:r w:rsidRPr="00A85072">
        <w:rPr>
          <w:rFonts w:eastAsia="Calibri"/>
          <w:sz w:val="28"/>
          <w:szCs w:val="28"/>
        </w:rPr>
        <w:t>Дело № 5-</w:t>
      </w:r>
      <w:r w:rsidRPr="00A85072" w:rsidR="00EA03DA">
        <w:rPr>
          <w:rFonts w:eastAsia="Calibri"/>
          <w:sz w:val="28"/>
          <w:szCs w:val="28"/>
        </w:rPr>
        <w:t>71</w:t>
      </w:r>
      <w:r w:rsidRPr="00A85072">
        <w:rPr>
          <w:rFonts w:eastAsia="Calibri"/>
          <w:sz w:val="28"/>
          <w:szCs w:val="28"/>
        </w:rPr>
        <w:t>-</w:t>
      </w:r>
      <w:r w:rsidR="00DC7FD0">
        <w:rPr>
          <w:rFonts w:eastAsia="Calibri"/>
          <w:sz w:val="28"/>
          <w:szCs w:val="28"/>
        </w:rPr>
        <w:t>/2024</w:t>
      </w:r>
    </w:p>
    <w:p w:rsidR="00085A0A" w:rsidRPr="00A85072" w:rsidP="00085A0A">
      <w:pPr>
        <w:jc w:val="center"/>
        <w:rPr>
          <w:rFonts w:eastAsia="Calibri"/>
          <w:bCs/>
          <w:sz w:val="28"/>
          <w:szCs w:val="28"/>
        </w:rPr>
      </w:pPr>
    </w:p>
    <w:p w:rsidR="004B3860" w:rsidRPr="00A85072" w:rsidP="00085A0A">
      <w:pPr>
        <w:jc w:val="center"/>
        <w:rPr>
          <w:rFonts w:eastAsia="Calibri"/>
          <w:b/>
          <w:bCs/>
          <w:sz w:val="28"/>
          <w:szCs w:val="28"/>
        </w:rPr>
      </w:pPr>
      <w:r w:rsidRPr="00A85072">
        <w:rPr>
          <w:rFonts w:eastAsia="Calibri"/>
          <w:b/>
          <w:bCs/>
          <w:sz w:val="28"/>
          <w:szCs w:val="28"/>
        </w:rPr>
        <w:t>ПОСТАНОВЛЕНИЕ</w:t>
      </w:r>
    </w:p>
    <w:p w:rsidR="004B3860" w:rsidRPr="00A85072" w:rsidP="00EA03DA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Дата 2024 </w:t>
      </w:r>
      <w:r w:rsidRPr="00A85072">
        <w:rPr>
          <w:rFonts w:eastAsia="Calibri"/>
          <w:sz w:val="28"/>
          <w:szCs w:val="28"/>
        </w:rPr>
        <w:t xml:space="preserve"> года                  </w:t>
      </w:r>
      <w:r w:rsidR="00A85072">
        <w:rPr>
          <w:rFonts w:eastAsia="Calibri"/>
          <w:sz w:val="28"/>
          <w:szCs w:val="28"/>
        </w:rPr>
        <w:t xml:space="preserve">         </w:t>
      </w:r>
      <w:r w:rsidRPr="00A85072" w:rsidR="00FD7EFD">
        <w:rPr>
          <w:rFonts w:eastAsia="Calibri"/>
          <w:sz w:val="28"/>
          <w:szCs w:val="28"/>
        </w:rPr>
        <w:t xml:space="preserve">                        </w:t>
      </w:r>
      <w:r w:rsidRPr="00A85072" w:rsidR="00EA03DA">
        <w:rPr>
          <w:rFonts w:eastAsia="Calibri"/>
          <w:sz w:val="28"/>
          <w:szCs w:val="28"/>
        </w:rPr>
        <w:t xml:space="preserve">          </w:t>
      </w:r>
      <w:r w:rsidRPr="00A85072" w:rsidR="00FD7EFD">
        <w:rPr>
          <w:rFonts w:eastAsia="Calibri"/>
          <w:sz w:val="28"/>
          <w:szCs w:val="28"/>
        </w:rPr>
        <w:t xml:space="preserve"> </w:t>
      </w:r>
      <w:r w:rsidRPr="00A85072" w:rsidR="007A1C59">
        <w:rPr>
          <w:rFonts w:eastAsia="Calibri"/>
          <w:sz w:val="28"/>
          <w:szCs w:val="28"/>
        </w:rPr>
        <w:t xml:space="preserve">                    </w:t>
      </w:r>
      <w:r w:rsidRPr="00A85072" w:rsidR="00FD7EFD">
        <w:rPr>
          <w:rFonts w:eastAsia="Calibri"/>
          <w:sz w:val="28"/>
          <w:szCs w:val="28"/>
        </w:rPr>
        <w:t>г. Саки</w:t>
      </w:r>
    </w:p>
    <w:p w:rsidR="004B3860" w:rsidRPr="00A85072" w:rsidP="00085A0A">
      <w:pPr>
        <w:jc w:val="both"/>
        <w:rPr>
          <w:rFonts w:eastAsia="Calibri"/>
          <w:sz w:val="28"/>
          <w:szCs w:val="28"/>
        </w:rPr>
      </w:pPr>
    </w:p>
    <w:p w:rsidR="00A85072" w:rsidP="00085A0A">
      <w:pPr>
        <w:ind w:firstLine="567"/>
        <w:jc w:val="both"/>
        <w:rPr>
          <w:sz w:val="28"/>
          <w:szCs w:val="28"/>
        </w:rPr>
      </w:pPr>
      <w:r w:rsidRPr="00A85072">
        <w:rPr>
          <w:rFonts w:eastAsia="Calibri"/>
          <w:sz w:val="28"/>
          <w:szCs w:val="28"/>
        </w:rPr>
        <w:tab/>
      </w:r>
      <w:r w:rsidRPr="00A85072" w:rsidR="00EA03DA">
        <w:rPr>
          <w:sz w:val="28"/>
          <w:szCs w:val="28"/>
        </w:rPr>
        <w:t>Мировой  судебного участка № 71</w:t>
      </w:r>
      <w:r w:rsidRPr="00A85072" w:rsidR="004A1641">
        <w:rPr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Крым, </w:t>
      </w:r>
      <w:r w:rsidRPr="001360BC">
        <w:rPr>
          <w:sz w:val="28"/>
          <w:szCs w:val="28"/>
        </w:rPr>
        <w:t xml:space="preserve">при участии </w:t>
      </w:r>
      <w:r w:rsidRPr="001360BC">
        <w:rPr>
          <w:sz w:val="28"/>
          <w:szCs w:val="28"/>
        </w:rPr>
        <w:t>лица</w:t>
      </w:r>
      <w:r w:rsidRPr="001360BC">
        <w:rPr>
          <w:sz w:val="28"/>
          <w:szCs w:val="28"/>
        </w:rPr>
        <w:t xml:space="preserve"> в отношении которого ведется производство по делу об административном правонарушении </w:t>
      </w:r>
      <w:r w:rsidR="009B760C">
        <w:rPr>
          <w:sz w:val="28"/>
          <w:szCs w:val="28"/>
        </w:rPr>
        <w:t>ФИО</w:t>
      </w:r>
    </w:p>
    <w:p w:rsidR="004A1641" w:rsidRPr="00A85072" w:rsidP="00085A0A">
      <w:pPr>
        <w:ind w:firstLine="567"/>
        <w:jc w:val="both"/>
        <w:rPr>
          <w:sz w:val="28"/>
          <w:szCs w:val="28"/>
        </w:rPr>
      </w:pPr>
      <w:r w:rsidRPr="00A85072">
        <w:rPr>
          <w:sz w:val="28"/>
          <w:szCs w:val="28"/>
        </w:rPr>
        <w:t>рассмотрев в открытом судебном заседании материалы дела об административном правонарушении, в отношении</w:t>
      </w:r>
      <w:r w:rsidRPr="00A85072" w:rsidR="00183BDE">
        <w:rPr>
          <w:sz w:val="28"/>
          <w:szCs w:val="28"/>
        </w:rPr>
        <w:t>:</w:t>
      </w:r>
      <w:r w:rsidRPr="00A85072">
        <w:rPr>
          <w:sz w:val="28"/>
          <w:szCs w:val="28"/>
        </w:rPr>
        <w:t xml:space="preserve"> </w:t>
      </w:r>
    </w:p>
    <w:p w:rsidR="00A85072" w:rsidP="005874F5">
      <w:pPr>
        <w:ind w:left="2268"/>
        <w:jc w:val="both"/>
        <w:rPr>
          <w:sz w:val="28"/>
          <w:szCs w:val="28"/>
        </w:rPr>
      </w:pPr>
      <w:r>
        <w:rPr>
          <w:sz w:val="28"/>
          <w:szCs w:val="28"/>
        </w:rPr>
        <w:t>ФИО</w:t>
      </w:r>
      <w:r w:rsidRPr="00A85072" w:rsidR="005874F5">
        <w:rPr>
          <w:sz w:val="28"/>
          <w:szCs w:val="28"/>
        </w:rPr>
        <w:t xml:space="preserve">, </w:t>
      </w:r>
      <w:r w:rsidR="00372BA8">
        <w:rPr>
          <w:sz w:val="28"/>
          <w:szCs w:val="28"/>
        </w:rPr>
        <w:t>Данные изъяты</w:t>
      </w:r>
      <w:r w:rsidR="00372BA8">
        <w:rPr>
          <w:sz w:val="28"/>
          <w:szCs w:val="28"/>
        </w:rPr>
        <w:t xml:space="preserve"> </w:t>
      </w:r>
      <w:r w:rsidRPr="00A85072" w:rsidR="005874F5">
        <w:rPr>
          <w:sz w:val="28"/>
          <w:szCs w:val="28"/>
        </w:rPr>
        <w:t>,</w:t>
      </w:r>
      <w:r w:rsidRPr="00A85072" w:rsidR="005874F5">
        <w:rPr>
          <w:sz w:val="28"/>
          <w:szCs w:val="28"/>
        </w:rPr>
        <w:t xml:space="preserve">  </w:t>
      </w:r>
    </w:p>
    <w:p w:rsidR="003552D7" w:rsidRPr="00A85072" w:rsidP="00A85072">
      <w:pPr>
        <w:ind w:firstLine="709"/>
        <w:jc w:val="both"/>
        <w:rPr>
          <w:sz w:val="28"/>
          <w:szCs w:val="28"/>
        </w:rPr>
      </w:pPr>
      <w:r w:rsidRPr="00A85072">
        <w:rPr>
          <w:sz w:val="28"/>
          <w:szCs w:val="28"/>
        </w:rPr>
        <w:t xml:space="preserve">о привлечении его к административной ответственности за правонарушение, предусмотренное статьей 20.21 Кодекса Российской Федерации об административных правонарушениях, </w:t>
      </w:r>
    </w:p>
    <w:p w:rsidR="004B3860" w:rsidRPr="00A85072" w:rsidP="00061C51">
      <w:pPr>
        <w:ind w:firstLine="567"/>
        <w:jc w:val="center"/>
        <w:rPr>
          <w:rFonts w:eastAsia="Calibri"/>
          <w:b/>
          <w:bCs/>
          <w:sz w:val="28"/>
          <w:szCs w:val="28"/>
        </w:rPr>
      </w:pPr>
      <w:r w:rsidRPr="00A85072">
        <w:rPr>
          <w:rFonts w:eastAsia="Calibri"/>
          <w:b/>
          <w:bCs/>
          <w:sz w:val="28"/>
          <w:szCs w:val="28"/>
        </w:rPr>
        <w:t>УСТАНОВИЛ</w:t>
      </w:r>
      <w:r w:rsidRPr="00A85072">
        <w:rPr>
          <w:rFonts w:eastAsia="Calibri"/>
          <w:b/>
          <w:bCs/>
          <w:sz w:val="28"/>
          <w:szCs w:val="28"/>
        </w:rPr>
        <w:t>:</w:t>
      </w:r>
    </w:p>
    <w:p w:rsidR="007E6BF8" w:rsidRPr="00A85072" w:rsidP="007E6BF8">
      <w:pPr>
        <w:ind w:firstLine="540"/>
        <w:jc w:val="both"/>
        <w:rPr>
          <w:sz w:val="28"/>
          <w:szCs w:val="28"/>
        </w:rPr>
      </w:pPr>
      <w:r w:rsidRPr="00A85072">
        <w:rPr>
          <w:rFonts w:eastAsia="Calibri"/>
          <w:sz w:val="28"/>
          <w:szCs w:val="28"/>
        </w:rPr>
        <w:tab/>
      </w:r>
      <w:r w:rsidR="009B760C">
        <w:rPr>
          <w:rFonts w:eastAsia="Calibri"/>
          <w:sz w:val="28"/>
          <w:szCs w:val="28"/>
        </w:rPr>
        <w:t>Данные изъяты</w:t>
      </w:r>
      <w:r w:rsidRPr="00A85072">
        <w:rPr>
          <w:sz w:val="28"/>
          <w:szCs w:val="28"/>
        </w:rPr>
        <w:t>.</w:t>
      </w:r>
    </w:p>
    <w:p w:rsidR="00061C51" w:rsidRPr="00A85072" w:rsidP="007A1C59">
      <w:pPr>
        <w:ind w:firstLine="709"/>
        <w:jc w:val="both"/>
        <w:rPr>
          <w:sz w:val="28"/>
          <w:szCs w:val="28"/>
        </w:rPr>
      </w:pPr>
      <w:r w:rsidRPr="00A85072">
        <w:rPr>
          <w:sz w:val="28"/>
          <w:szCs w:val="28"/>
        </w:rPr>
        <w:t xml:space="preserve">В судебном заседании </w:t>
      </w:r>
      <w:r w:rsidR="009B760C">
        <w:rPr>
          <w:sz w:val="28"/>
          <w:szCs w:val="28"/>
        </w:rPr>
        <w:t>ФИО</w:t>
      </w:r>
      <w:r w:rsidRPr="00A85072" w:rsidR="00183BDE">
        <w:rPr>
          <w:sz w:val="28"/>
          <w:szCs w:val="28"/>
        </w:rPr>
        <w:t xml:space="preserve"> </w:t>
      </w:r>
      <w:r w:rsidRPr="00A85072">
        <w:rPr>
          <w:sz w:val="28"/>
          <w:szCs w:val="28"/>
        </w:rPr>
        <w:t xml:space="preserve">вину в совершении административного правонарушения, предусмотренного ст. 20.21 КоАП признал, в содеянном раскаялся и пояснил, что действительно находился в общественном месте по вышеуказанному адресу в состоянии  алкогольного опьянения, </w:t>
      </w:r>
      <w:r w:rsidRPr="00A85072">
        <w:rPr>
          <w:sz w:val="28"/>
          <w:szCs w:val="28"/>
        </w:rPr>
        <w:t>от медицинского освидетельствования отказался, поскольку состояние алкогольного опьянения было очевидным</w:t>
      </w:r>
      <w:r w:rsidRPr="00A85072">
        <w:rPr>
          <w:sz w:val="28"/>
          <w:szCs w:val="28"/>
        </w:rPr>
        <w:t xml:space="preserve">. </w:t>
      </w:r>
      <w:r w:rsidRPr="00A85072" w:rsidR="005874F5">
        <w:rPr>
          <w:sz w:val="28"/>
          <w:szCs w:val="28"/>
        </w:rPr>
        <w:t>Просил строго не наказывать</w:t>
      </w:r>
      <w:r w:rsidRPr="00A85072" w:rsidR="00183BDE">
        <w:rPr>
          <w:sz w:val="28"/>
          <w:szCs w:val="28"/>
        </w:rPr>
        <w:t>.</w:t>
      </w:r>
      <w:r w:rsidRPr="00A85072">
        <w:rPr>
          <w:sz w:val="28"/>
          <w:szCs w:val="28"/>
        </w:rPr>
        <w:t xml:space="preserve"> </w:t>
      </w:r>
    </w:p>
    <w:p w:rsidR="003552D7" w:rsidRPr="00A85072" w:rsidP="007A1C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5072">
        <w:rPr>
          <w:sz w:val="28"/>
          <w:szCs w:val="28"/>
        </w:rPr>
        <w:t xml:space="preserve">Выслушав </w:t>
      </w:r>
      <w:r w:rsidR="009B760C">
        <w:rPr>
          <w:sz w:val="28"/>
          <w:szCs w:val="28"/>
        </w:rPr>
        <w:t>ФИО</w:t>
      </w:r>
      <w:r w:rsidRPr="00A85072">
        <w:rPr>
          <w:sz w:val="28"/>
          <w:szCs w:val="28"/>
        </w:rPr>
        <w:t xml:space="preserve"> исследовав материалы дела об административном правонарушении, суд считает, что действия </w:t>
      </w:r>
      <w:r w:rsidRPr="00A85072">
        <w:rPr>
          <w:sz w:val="28"/>
          <w:szCs w:val="28"/>
        </w:rPr>
        <w:br/>
      </w:r>
      <w:r w:rsidR="009B760C">
        <w:rPr>
          <w:sz w:val="28"/>
          <w:szCs w:val="28"/>
        </w:rPr>
        <w:t>ФИО</w:t>
      </w:r>
      <w:r w:rsidRPr="00A85072">
        <w:rPr>
          <w:sz w:val="28"/>
          <w:szCs w:val="28"/>
        </w:rPr>
        <w:t xml:space="preserve"> правильно квалифицированы по ст.20.21 КоАП РФ, а именно: появление в общественных местах в состоянии опьянения, оскорбляющем человеческое достоинство и общественную нравственность.</w:t>
      </w:r>
    </w:p>
    <w:p w:rsidR="00C501CC" w:rsidRPr="00A85072" w:rsidP="00C501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5072">
        <w:rPr>
          <w:sz w:val="28"/>
          <w:szCs w:val="28"/>
        </w:rPr>
        <w:t xml:space="preserve">Вина </w:t>
      </w:r>
      <w:r w:rsidR="009B760C">
        <w:rPr>
          <w:sz w:val="28"/>
          <w:szCs w:val="28"/>
        </w:rPr>
        <w:t>ФИО</w:t>
      </w:r>
      <w:r w:rsidRPr="00A85072">
        <w:rPr>
          <w:sz w:val="28"/>
          <w:szCs w:val="28"/>
        </w:rPr>
        <w:t xml:space="preserve"> </w:t>
      </w:r>
      <w:r w:rsidRPr="00A85072">
        <w:rPr>
          <w:sz w:val="28"/>
          <w:szCs w:val="28"/>
        </w:rPr>
        <w:t xml:space="preserve">подтверждается протоколом об административном правонарушении серии </w:t>
      </w:r>
      <w:r w:rsidR="009B760C">
        <w:rPr>
          <w:sz w:val="28"/>
          <w:szCs w:val="28"/>
        </w:rPr>
        <w:t>Данные изъяты</w:t>
      </w:r>
      <w:r w:rsidR="009B760C">
        <w:rPr>
          <w:sz w:val="28"/>
          <w:szCs w:val="28"/>
        </w:rPr>
        <w:t>.</w:t>
      </w:r>
    </w:p>
    <w:p w:rsidR="00525CEC" w:rsidRPr="00A85072" w:rsidP="00C501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5072">
        <w:rPr>
          <w:sz w:val="28"/>
          <w:szCs w:val="28"/>
        </w:rPr>
        <w:t xml:space="preserve"> </w:t>
      </w:r>
      <w:r w:rsidRPr="00A85072" w:rsidR="003552D7">
        <w:rPr>
          <w:sz w:val="28"/>
          <w:szCs w:val="28"/>
        </w:rPr>
        <w:t xml:space="preserve">Протокол об административном правонарушении составлен в соответствии с требованиями ст. 28.2. КоАП РФ, содержит описание события административного правонарушения, квалификацию действий лица, привлекаемого к административной ответственности и иные обстоятельства, имеющие значение для правильного разрешения дела. Права, предусмотренные ст. 25.1 КоАП РФ и ст. 51 Конституции РФ, разъяснены. </w:t>
      </w:r>
    </w:p>
    <w:p w:rsidR="003552D7" w:rsidRPr="00A85072" w:rsidP="003552D7">
      <w:pPr>
        <w:ind w:firstLine="709"/>
        <w:jc w:val="both"/>
        <w:rPr>
          <w:sz w:val="28"/>
          <w:szCs w:val="28"/>
        </w:rPr>
      </w:pPr>
      <w:r w:rsidRPr="00A85072">
        <w:rPr>
          <w:sz w:val="28"/>
          <w:szCs w:val="28"/>
        </w:rPr>
        <w:t xml:space="preserve">Собранные по делу доказательства подтверждают наличие вины </w:t>
      </w:r>
      <w:r w:rsidR="009B760C">
        <w:rPr>
          <w:sz w:val="28"/>
          <w:szCs w:val="28"/>
        </w:rPr>
        <w:t>ФИО</w:t>
      </w:r>
      <w:r w:rsidRPr="00A85072">
        <w:rPr>
          <w:sz w:val="28"/>
          <w:szCs w:val="28"/>
        </w:rPr>
        <w:t xml:space="preserve">  в совершении вменяемого ему правонарушения. </w:t>
      </w:r>
    </w:p>
    <w:p w:rsidR="003552D7" w:rsidRPr="00A85072" w:rsidP="003552D7">
      <w:pPr>
        <w:ind w:firstLine="709"/>
        <w:jc w:val="both"/>
        <w:rPr>
          <w:sz w:val="28"/>
          <w:szCs w:val="28"/>
        </w:rPr>
      </w:pPr>
      <w:r w:rsidRPr="00A85072">
        <w:rPr>
          <w:sz w:val="28"/>
          <w:szCs w:val="28"/>
        </w:rPr>
        <w:t>Представленные по делу доказательства являются допустимыми и достаточными для установления вины в совершении административного правонарушения, предусмотренного ст. 20.21 КоАП РФ.</w:t>
      </w:r>
    </w:p>
    <w:p w:rsidR="003552D7" w:rsidRPr="00A85072" w:rsidP="003552D7">
      <w:pPr>
        <w:ind w:firstLine="709"/>
        <w:jc w:val="both"/>
        <w:rPr>
          <w:sz w:val="28"/>
          <w:szCs w:val="28"/>
        </w:rPr>
      </w:pPr>
      <w:r w:rsidRPr="00A85072">
        <w:rPr>
          <w:sz w:val="28"/>
          <w:szCs w:val="28"/>
        </w:rPr>
        <w:t xml:space="preserve">Таким образом, судья полагает, что вина </w:t>
      </w:r>
      <w:r w:rsidR="009B760C">
        <w:rPr>
          <w:sz w:val="28"/>
          <w:szCs w:val="28"/>
        </w:rPr>
        <w:t>ФИО</w:t>
      </w:r>
      <w:r w:rsidRPr="00A85072" w:rsidR="007A1C59">
        <w:rPr>
          <w:sz w:val="28"/>
          <w:szCs w:val="28"/>
        </w:rPr>
        <w:t xml:space="preserve"> </w:t>
      </w:r>
      <w:r w:rsidRPr="00A85072">
        <w:rPr>
          <w:sz w:val="28"/>
          <w:szCs w:val="28"/>
        </w:rPr>
        <w:t xml:space="preserve">в совершении административного правонарушения, предусмотренного ст.20.21 КоАП РФ, </w:t>
      </w:r>
      <w:r w:rsidRPr="00A85072">
        <w:rPr>
          <w:sz w:val="28"/>
          <w:szCs w:val="28"/>
        </w:rPr>
        <w:t xml:space="preserve">доказана и нашла свое подтверждение в ходе производства по делу об административном правонарушении. </w:t>
      </w:r>
    </w:p>
    <w:p w:rsidR="00525CEC" w:rsidRPr="00A85072" w:rsidP="00525CEC">
      <w:pPr>
        <w:ind w:firstLine="567"/>
        <w:jc w:val="both"/>
        <w:rPr>
          <w:sz w:val="28"/>
          <w:szCs w:val="28"/>
        </w:rPr>
      </w:pPr>
      <w:r w:rsidRPr="00A85072">
        <w:rPr>
          <w:sz w:val="28"/>
          <w:szCs w:val="28"/>
        </w:rPr>
        <w:t>Санкцией ст. 20.21 КоАП РФ предусмотрено административное наказание в виде  административного штрафа в размере от пятисот до одной тысячи пятисот рублей или административный арест на срок до пятнадцати суток.</w:t>
      </w:r>
    </w:p>
    <w:p w:rsidR="00525CEC" w:rsidRPr="00A85072" w:rsidP="00525C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85072">
        <w:rPr>
          <w:sz w:val="28"/>
          <w:szCs w:val="28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3552D7" w:rsidRPr="00A85072" w:rsidP="003552D7">
      <w:pPr>
        <w:ind w:firstLine="709"/>
        <w:jc w:val="both"/>
        <w:rPr>
          <w:sz w:val="28"/>
          <w:szCs w:val="28"/>
        </w:rPr>
      </w:pPr>
      <w:r w:rsidRPr="00A85072">
        <w:rPr>
          <w:sz w:val="28"/>
          <w:szCs w:val="28"/>
        </w:rPr>
        <w:t xml:space="preserve">Руководствуясь </w:t>
      </w:r>
      <w:r w:rsidRPr="00A85072">
        <w:rPr>
          <w:sz w:val="28"/>
          <w:szCs w:val="28"/>
        </w:rPr>
        <w:t>ст.ст</w:t>
      </w:r>
      <w:r w:rsidRPr="00A85072">
        <w:rPr>
          <w:sz w:val="28"/>
          <w:szCs w:val="28"/>
        </w:rPr>
        <w:t>. 20.21, 29.9, 29.10 КоАП РФ, мировой судья –</w:t>
      </w:r>
    </w:p>
    <w:p w:rsidR="00A85072" w:rsidP="003552D7">
      <w:pPr>
        <w:jc w:val="center"/>
        <w:rPr>
          <w:b/>
          <w:bCs/>
          <w:sz w:val="28"/>
          <w:szCs w:val="28"/>
        </w:rPr>
      </w:pPr>
    </w:p>
    <w:p w:rsidR="003552D7" w:rsidRPr="00A85072" w:rsidP="003552D7">
      <w:pPr>
        <w:jc w:val="center"/>
        <w:rPr>
          <w:b/>
          <w:bCs/>
          <w:sz w:val="28"/>
          <w:szCs w:val="28"/>
        </w:rPr>
      </w:pPr>
      <w:r w:rsidRPr="00A85072">
        <w:rPr>
          <w:b/>
          <w:bCs/>
          <w:sz w:val="28"/>
          <w:szCs w:val="28"/>
        </w:rPr>
        <w:t>ПОСТАНОВИЛ:</w:t>
      </w:r>
    </w:p>
    <w:p w:rsidR="003552D7" w:rsidRPr="00A85072" w:rsidP="000D6A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ФИО</w:t>
      </w:r>
      <w:r w:rsidRPr="00A85072" w:rsidR="000D6AAF">
        <w:rPr>
          <w:sz w:val="28"/>
          <w:szCs w:val="28"/>
        </w:rPr>
        <w:t xml:space="preserve"> </w:t>
      </w:r>
      <w:r w:rsidRPr="00A85072">
        <w:rPr>
          <w:sz w:val="28"/>
          <w:szCs w:val="28"/>
        </w:rPr>
        <w:t xml:space="preserve">признать виновным в совершении административного правонарушения, предусмотренного статьей 20.21 Кодекса Российской Федерации об административных правонарушениях, и назначить ему административное наказание </w:t>
      </w:r>
      <w:r>
        <w:rPr>
          <w:sz w:val="28"/>
          <w:szCs w:val="28"/>
        </w:rPr>
        <w:t>Данные изъяты</w:t>
      </w:r>
      <w:r>
        <w:rPr>
          <w:sz w:val="28"/>
          <w:szCs w:val="28"/>
        </w:rPr>
        <w:t xml:space="preserve"> </w:t>
      </w:r>
      <w:r w:rsidRPr="00A85072">
        <w:rPr>
          <w:sz w:val="28"/>
          <w:szCs w:val="28"/>
        </w:rPr>
        <w:t>.</w:t>
      </w:r>
    </w:p>
    <w:p w:rsidR="00B21FA7" w:rsidRPr="00A85072" w:rsidP="00B21FA7">
      <w:pPr>
        <w:ind w:firstLine="708"/>
        <w:jc w:val="both"/>
        <w:rPr>
          <w:sz w:val="28"/>
          <w:szCs w:val="28"/>
        </w:rPr>
      </w:pPr>
      <w:r w:rsidRPr="00A85072">
        <w:rPr>
          <w:sz w:val="28"/>
          <w:szCs w:val="28"/>
        </w:rPr>
        <w:t xml:space="preserve">Согласно ч.1 ст.32.8 КоАП РФ постановление судьи об административном аресте исполняется органами внутренних дел немедленно после вынесения такого постановления. </w:t>
      </w:r>
    </w:p>
    <w:p w:rsidR="003552D7" w:rsidRPr="00A85072" w:rsidP="003552D7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072">
        <w:rPr>
          <w:rFonts w:ascii="Times New Roman" w:hAnsi="Times New Roman" w:cs="Times New Roman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Сакский районный суд Республики Крым через мирового судью.</w:t>
      </w:r>
    </w:p>
    <w:p w:rsidR="004B3860" w:rsidRPr="00A85072" w:rsidP="003552D7">
      <w:pPr>
        <w:ind w:firstLine="567"/>
        <w:jc w:val="center"/>
        <w:rPr>
          <w:rFonts w:eastAsia="Calibri"/>
          <w:sz w:val="28"/>
          <w:szCs w:val="28"/>
          <w:lang w:eastAsia="en-US"/>
        </w:rPr>
      </w:pPr>
    </w:p>
    <w:p w:rsidR="00B21FA7" w:rsidRPr="00A85072" w:rsidP="007A1C59">
      <w:pPr>
        <w:rPr>
          <w:rFonts w:eastAsia="Calibri"/>
          <w:sz w:val="28"/>
          <w:szCs w:val="28"/>
          <w:lang w:eastAsia="en-US"/>
        </w:rPr>
      </w:pPr>
      <w:r w:rsidRPr="00A85072">
        <w:rPr>
          <w:rFonts w:eastAsia="Calibri"/>
          <w:sz w:val="28"/>
          <w:szCs w:val="28"/>
          <w:lang w:eastAsia="en-US"/>
        </w:rPr>
        <w:t xml:space="preserve">Мировой судья        </w:t>
      </w:r>
      <w:r w:rsidRPr="00A85072">
        <w:rPr>
          <w:rFonts w:eastAsia="Calibri"/>
          <w:sz w:val="28"/>
          <w:szCs w:val="28"/>
          <w:lang w:eastAsia="en-US"/>
        </w:rPr>
        <w:t xml:space="preserve">    </w:t>
      </w:r>
      <w:r w:rsidRPr="00A85072" w:rsidR="005A79D4">
        <w:rPr>
          <w:rFonts w:eastAsia="Calibri"/>
          <w:sz w:val="28"/>
          <w:szCs w:val="28"/>
          <w:lang w:eastAsia="en-US"/>
        </w:rPr>
        <w:t xml:space="preserve">         </w:t>
      </w:r>
      <w:r w:rsidRPr="00A85072">
        <w:rPr>
          <w:rFonts w:eastAsia="Calibri"/>
          <w:sz w:val="28"/>
          <w:szCs w:val="28"/>
          <w:lang w:eastAsia="en-US"/>
        </w:rPr>
        <w:t xml:space="preserve">                                </w:t>
      </w:r>
      <w:r w:rsidRPr="00A85072" w:rsidR="001D41A9">
        <w:rPr>
          <w:rFonts w:eastAsia="Calibri"/>
          <w:sz w:val="28"/>
          <w:szCs w:val="28"/>
          <w:lang w:eastAsia="en-US"/>
        </w:rPr>
        <w:t xml:space="preserve">        </w:t>
      </w:r>
      <w:r w:rsidRPr="00A85072">
        <w:rPr>
          <w:rFonts w:eastAsia="Calibri"/>
          <w:sz w:val="28"/>
          <w:szCs w:val="28"/>
          <w:lang w:eastAsia="en-US"/>
        </w:rPr>
        <w:t xml:space="preserve">          </w:t>
      </w:r>
      <w:r w:rsidRPr="00A85072" w:rsidR="007A1C59">
        <w:rPr>
          <w:rFonts w:eastAsia="Calibri"/>
          <w:sz w:val="28"/>
          <w:szCs w:val="28"/>
          <w:lang w:eastAsia="en-US"/>
        </w:rPr>
        <w:t xml:space="preserve">          </w:t>
      </w:r>
      <w:r w:rsidRPr="00A85072">
        <w:rPr>
          <w:rFonts w:eastAsia="Calibri"/>
          <w:sz w:val="28"/>
          <w:szCs w:val="28"/>
          <w:lang w:eastAsia="en-US"/>
        </w:rPr>
        <w:t xml:space="preserve"> </w:t>
      </w:r>
    </w:p>
    <w:p w:rsidR="00B21FA7" w:rsidRPr="00A85072" w:rsidP="00B21FA7">
      <w:pPr>
        <w:ind w:firstLine="567"/>
        <w:rPr>
          <w:rFonts w:eastAsia="Calibri"/>
          <w:sz w:val="28"/>
          <w:szCs w:val="28"/>
          <w:lang w:eastAsia="en-US"/>
        </w:rPr>
      </w:pPr>
    </w:p>
    <w:sectPr w:rsidSect="008C6A87">
      <w:footerReference w:type="default" r:id="rId4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35334675"/>
      <w:docPartObj>
        <w:docPartGallery w:val="Page Numbers (Bottom of Page)"/>
        <w:docPartUnique/>
      </w:docPartObj>
    </w:sdtPr>
    <w:sdtContent>
      <w:p w:rsidR="00166A0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0AF7">
          <w:rPr>
            <w:noProof/>
          </w:rPr>
          <w:t>2</w:t>
        </w:r>
        <w:r>
          <w:fldChar w:fldCharType="end"/>
        </w:r>
      </w:p>
    </w:sdtContent>
  </w:sdt>
  <w:p w:rsidR="00166A0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D7E"/>
    <w:rsid w:val="00061C51"/>
    <w:rsid w:val="00085A0A"/>
    <w:rsid w:val="00086184"/>
    <w:rsid w:val="000D6AAF"/>
    <w:rsid w:val="001360BC"/>
    <w:rsid w:val="00153237"/>
    <w:rsid w:val="00166A02"/>
    <w:rsid w:val="00183BDE"/>
    <w:rsid w:val="001D41A9"/>
    <w:rsid w:val="00282C3B"/>
    <w:rsid w:val="003552D7"/>
    <w:rsid w:val="00372BA8"/>
    <w:rsid w:val="00374D7E"/>
    <w:rsid w:val="00383E4E"/>
    <w:rsid w:val="0043767F"/>
    <w:rsid w:val="00453B04"/>
    <w:rsid w:val="00465139"/>
    <w:rsid w:val="004A1641"/>
    <w:rsid w:val="004B3860"/>
    <w:rsid w:val="004E502C"/>
    <w:rsid w:val="00525CEC"/>
    <w:rsid w:val="005874F5"/>
    <w:rsid w:val="005A79D4"/>
    <w:rsid w:val="007104F7"/>
    <w:rsid w:val="00760A11"/>
    <w:rsid w:val="007A1C59"/>
    <w:rsid w:val="007E6BF8"/>
    <w:rsid w:val="007F0007"/>
    <w:rsid w:val="00874F43"/>
    <w:rsid w:val="008C6A87"/>
    <w:rsid w:val="009279D0"/>
    <w:rsid w:val="00936FD6"/>
    <w:rsid w:val="00950282"/>
    <w:rsid w:val="009524C4"/>
    <w:rsid w:val="009B760C"/>
    <w:rsid w:val="00A24D49"/>
    <w:rsid w:val="00A85072"/>
    <w:rsid w:val="00AF6308"/>
    <w:rsid w:val="00B21FA7"/>
    <w:rsid w:val="00C501CC"/>
    <w:rsid w:val="00D03F14"/>
    <w:rsid w:val="00D33A31"/>
    <w:rsid w:val="00DA2411"/>
    <w:rsid w:val="00DC7FD0"/>
    <w:rsid w:val="00EA03DA"/>
    <w:rsid w:val="00EC5CE3"/>
    <w:rsid w:val="00EF7B75"/>
    <w:rsid w:val="00F112FB"/>
    <w:rsid w:val="00F1346B"/>
    <w:rsid w:val="00F90AF7"/>
    <w:rsid w:val="00FC49A2"/>
    <w:rsid w:val="00FD7EF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C6A8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C6A87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4A1641"/>
    <w:pPr>
      <w:spacing w:after="0" w:line="240" w:lineRule="auto"/>
    </w:pPr>
    <w:rPr>
      <w:rFonts w:ascii="Bookman Old Style" w:eastAsia="Times New Roman" w:hAnsi="Bookman Old Style" w:cs="Bookman Old Style"/>
      <w:sz w:val="20"/>
      <w:szCs w:val="20"/>
    </w:rPr>
  </w:style>
  <w:style w:type="character" w:customStyle="1" w:styleId="cnsl">
    <w:name w:val="cnsl"/>
    <w:rsid w:val="00465139"/>
    <w:rPr>
      <w:rFonts w:ascii="Times New Roman" w:hAnsi="Times New Roman" w:cs="Times New Roman" w:hint="default"/>
    </w:rPr>
  </w:style>
  <w:style w:type="paragraph" w:styleId="Header">
    <w:name w:val="header"/>
    <w:basedOn w:val="Normal"/>
    <w:link w:val="a0"/>
    <w:uiPriority w:val="99"/>
    <w:unhideWhenUsed/>
    <w:rsid w:val="00166A0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166A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166A02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66A0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