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54A03" w:rsidRPr="00554A03" w:rsidP="00554A03">
      <w:pPr>
        <w:keepNext/>
        <w:numPr>
          <w:ilvl w:val="0"/>
          <w:numId w:val="1"/>
        </w:numPr>
        <w:tabs>
          <w:tab w:val="clear" w:pos="432"/>
        </w:tabs>
        <w:ind w:left="0" w:firstLine="0"/>
        <w:jc w:val="right"/>
        <w:outlineLvl w:val="0"/>
        <w:rPr>
          <w:bCs/>
          <w:sz w:val="28"/>
          <w:szCs w:val="28"/>
        </w:rPr>
      </w:pPr>
      <w:r w:rsidRPr="00554A03">
        <w:rPr>
          <w:bCs/>
          <w:sz w:val="28"/>
          <w:szCs w:val="28"/>
        </w:rPr>
        <w:t>Дело № 5-71-</w:t>
      </w:r>
      <w:r w:rsidRPr="001C0331">
        <w:rPr>
          <w:bCs/>
          <w:sz w:val="28"/>
          <w:szCs w:val="28"/>
        </w:rPr>
        <w:t>516</w:t>
      </w:r>
      <w:r w:rsidRPr="00554A03">
        <w:rPr>
          <w:bCs/>
          <w:sz w:val="28"/>
          <w:szCs w:val="28"/>
        </w:rPr>
        <w:t>/20</w:t>
      </w:r>
      <w:r w:rsidRPr="001C0331">
        <w:rPr>
          <w:bCs/>
          <w:sz w:val="28"/>
          <w:szCs w:val="28"/>
        </w:rPr>
        <w:t>24</w:t>
      </w:r>
    </w:p>
    <w:p w:rsidR="00554A03" w:rsidRPr="00554A03" w:rsidP="00554A03">
      <w:pPr>
        <w:spacing w:line="240" w:lineRule="atLeast"/>
        <w:ind w:firstLine="709"/>
        <w:jc w:val="right"/>
        <w:rPr>
          <w:sz w:val="28"/>
          <w:szCs w:val="28"/>
        </w:rPr>
      </w:pPr>
      <w:r w:rsidRPr="00554A03">
        <w:rPr>
          <w:sz w:val="28"/>
          <w:szCs w:val="28"/>
        </w:rPr>
        <w:t>УИД: 91</w:t>
      </w:r>
      <w:r w:rsidRPr="00554A03">
        <w:rPr>
          <w:sz w:val="28"/>
          <w:szCs w:val="28"/>
          <w:lang w:val="en-US"/>
        </w:rPr>
        <w:t>MS</w:t>
      </w:r>
      <w:r w:rsidRPr="001C0331">
        <w:rPr>
          <w:sz w:val="28"/>
          <w:szCs w:val="28"/>
        </w:rPr>
        <w:t>0071-01-2024-003095-13</w:t>
      </w:r>
    </w:p>
    <w:p w:rsidR="00554A03" w:rsidRPr="00554A03" w:rsidP="00554A03">
      <w:pPr>
        <w:keepNext/>
        <w:numPr>
          <w:ilvl w:val="0"/>
          <w:numId w:val="1"/>
        </w:numPr>
        <w:tabs>
          <w:tab w:val="clear" w:pos="432"/>
        </w:tabs>
        <w:ind w:left="0" w:firstLine="0"/>
        <w:jc w:val="right"/>
        <w:outlineLvl w:val="0"/>
        <w:rPr>
          <w:bCs/>
          <w:sz w:val="28"/>
          <w:szCs w:val="28"/>
        </w:rPr>
      </w:pPr>
    </w:p>
    <w:p w:rsidR="00554A03" w:rsidRPr="001C0331" w:rsidP="00554A03">
      <w:pPr>
        <w:keepNext/>
        <w:jc w:val="center"/>
        <w:outlineLvl w:val="0"/>
        <w:rPr>
          <w:b/>
          <w:bCs/>
          <w:sz w:val="28"/>
          <w:szCs w:val="28"/>
        </w:rPr>
      </w:pPr>
      <w:r w:rsidRPr="00554A03">
        <w:rPr>
          <w:b/>
          <w:bCs/>
          <w:sz w:val="28"/>
          <w:szCs w:val="28"/>
        </w:rPr>
        <w:t>ПОСТАНОВЛЕНИЕ</w:t>
      </w:r>
    </w:p>
    <w:p w:rsidR="00554A03" w:rsidRPr="00554A03" w:rsidP="00554A03">
      <w:pPr>
        <w:keepNext/>
        <w:jc w:val="center"/>
        <w:outlineLvl w:val="0"/>
        <w:rPr>
          <w:b/>
          <w:bCs/>
          <w:sz w:val="28"/>
          <w:szCs w:val="28"/>
        </w:rPr>
      </w:pPr>
      <w:r w:rsidRPr="001C0331">
        <w:rPr>
          <w:b/>
          <w:bCs/>
          <w:sz w:val="28"/>
          <w:szCs w:val="28"/>
        </w:rPr>
        <w:t>по делу об административном правонарушении</w:t>
      </w:r>
    </w:p>
    <w:p w:rsidR="00554A03" w:rsidRPr="00554A03" w:rsidP="00554A03">
      <w:pPr>
        <w:rPr>
          <w:sz w:val="28"/>
          <w:szCs w:val="28"/>
        </w:rPr>
      </w:pPr>
    </w:p>
    <w:p w:rsidR="00554A03" w:rsidRPr="00554A03" w:rsidP="00554A03">
      <w:pPr>
        <w:keepNext/>
        <w:numPr>
          <w:ilvl w:val="0"/>
          <w:numId w:val="1"/>
        </w:numPr>
        <w:tabs>
          <w:tab w:val="clear" w:pos="432"/>
        </w:tabs>
        <w:ind w:left="0" w:firstLine="0"/>
        <w:jc w:val="both"/>
        <w:outlineLvl w:val="0"/>
        <w:rPr>
          <w:bCs/>
          <w:sz w:val="28"/>
          <w:szCs w:val="28"/>
        </w:rPr>
      </w:pPr>
      <w:r w:rsidRPr="001C0331">
        <w:rPr>
          <w:bCs/>
          <w:sz w:val="28"/>
          <w:szCs w:val="28"/>
        </w:rPr>
        <w:t>10 декабря 2024</w:t>
      </w:r>
      <w:r w:rsidRPr="00554A03">
        <w:rPr>
          <w:bCs/>
          <w:sz w:val="28"/>
          <w:szCs w:val="28"/>
        </w:rPr>
        <w:t xml:space="preserve"> года</w:t>
      </w:r>
      <w:r w:rsidRPr="00554A03">
        <w:rPr>
          <w:bCs/>
          <w:sz w:val="28"/>
          <w:szCs w:val="28"/>
        </w:rPr>
        <w:tab/>
        <w:t xml:space="preserve">  </w:t>
      </w:r>
      <w:r w:rsidRPr="00554A03">
        <w:rPr>
          <w:bCs/>
          <w:sz w:val="28"/>
          <w:szCs w:val="28"/>
        </w:rPr>
        <w:tab/>
        <w:t xml:space="preserve">             </w:t>
      </w:r>
      <w:r w:rsidRPr="00554A03">
        <w:rPr>
          <w:bCs/>
          <w:sz w:val="28"/>
          <w:szCs w:val="28"/>
        </w:rPr>
        <w:tab/>
        <w:t xml:space="preserve">                                              </w:t>
      </w:r>
      <w:r w:rsidRPr="001C0331">
        <w:rPr>
          <w:bCs/>
          <w:sz w:val="28"/>
          <w:szCs w:val="28"/>
        </w:rPr>
        <w:t xml:space="preserve">   </w:t>
      </w:r>
      <w:r w:rsidRPr="00554A03">
        <w:rPr>
          <w:bCs/>
          <w:sz w:val="28"/>
          <w:szCs w:val="28"/>
        </w:rPr>
        <w:t xml:space="preserve"> г. Саки</w:t>
      </w:r>
    </w:p>
    <w:p w:rsidR="00554A03" w:rsidRPr="00554A03" w:rsidP="00554A03">
      <w:pPr>
        <w:keepNext/>
        <w:numPr>
          <w:ilvl w:val="0"/>
          <w:numId w:val="1"/>
        </w:numPr>
        <w:tabs>
          <w:tab w:val="clear" w:pos="432"/>
        </w:tabs>
        <w:ind w:left="0" w:firstLine="0"/>
        <w:jc w:val="both"/>
        <w:outlineLvl w:val="0"/>
        <w:rPr>
          <w:bCs/>
          <w:sz w:val="28"/>
          <w:szCs w:val="28"/>
        </w:rPr>
      </w:pPr>
    </w:p>
    <w:p w:rsidR="00554A03" w:rsidRPr="00554A03" w:rsidP="00554A03">
      <w:pPr>
        <w:ind w:firstLine="708"/>
        <w:jc w:val="both"/>
        <w:rPr>
          <w:b/>
          <w:sz w:val="28"/>
          <w:szCs w:val="28"/>
        </w:rPr>
      </w:pPr>
      <w:r w:rsidRPr="00554A03">
        <w:rPr>
          <w:sz w:val="28"/>
          <w:szCs w:val="28"/>
        </w:rPr>
        <w:t xml:space="preserve">Мировой судья судебного участка № 71 Сакского судебного района (Сакский муниципальный район и городской округ Саки) Республики Крым Харченко П.В., рассмотрев дело об административном правонарушении, поступившее из </w:t>
      </w:r>
      <w:r w:rsidRPr="001C0331">
        <w:rPr>
          <w:sz w:val="28"/>
          <w:szCs w:val="28"/>
        </w:rPr>
        <w:t>ОГИБДД МО МВД России «Сакский»</w:t>
      </w:r>
      <w:r w:rsidRPr="00554A03">
        <w:rPr>
          <w:sz w:val="28"/>
          <w:szCs w:val="28"/>
        </w:rPr>
        <w:t>, в отношении:</w:t>
      </w:r>
    </w:p>
    <w:p w:rsidR="00554A03" w:rsidRPr="00554A03" w:rsidP="00554A03">
      <w:pPr>
        <w:ind w:left="2127"/>
        <w:jc w:val="both"/>
        <w:rPr>
          <w:sz w:val="28"/>
          <w:szCs w:val="28"/>
        </w:rPr>
      </w:pPr>
      <w:r w:rsidRPr="001C0331">
        <w:rPr>
          <w:sz w:val="28"/>
          <w:szCs w:val="28"/>
        </w:rPr>
        <w:t xml:space="preserve">Равнейко </w:t>
      </w:r>
      <w:r w:rsidR="001F6735">
        <w:rPr>
          <w:sz w:val="28"/>
          <w:szCs w:val="28"/>
        </w:rPr>
        <w:t>А.А.</w:t>
      </w:r>
      <w:r w:rsidRPr="00554A03">
        <w:rPr>
          <w:sz w:val="28"/>
          <w:szCs w:val="28"/>
        </w:rPr>
        <w:t xml:space="preserve">, </w:t>
      </w:r>
      <w:r w:rsidR="001F6735">
        <w:rPr>
          <w:sz w:val="28"/>
          <w:szCs w:val="28"/>
        </w:rPr>
        <w:t xml:space="preserve">Данные изъяты </w:t>
      </w:r>
    </w:p>
    <w:p w:rsidR="00554A03" w:rsidRPr="00554A03" w:rsidP="00554A03">
      <w:pPr>
        <w:ind w:firstLine="709"/>
        <w:jc w:val="both"/>
        <w:rPr>
          <w:sz w:val="28"/>
          <w:szCs w:val="28"/>
        </w:rPr>
      </w:pPr>
      <w:r w:rsidRPr="00554A03">
        <w:rPr>
          <w:sz w:val="28"/>
          <w:szCs w:val="28"/>
        </w:rPr>
        <w:t xml:space="preserve">о привлечении его к административной ответственности за правонарушение, предусмотренное частью 1 статьи </w:t>
      </w:r>
      <w:r w:rsidRPr="001C0331" w:rsidR="00FA6695">
        <w:rPr>
          <w:sz w:val="28"/>
          <w:szCs w:val="28"/>
        </w:rPr>
        <w:t>12.34</w:t>
      </w:r>
      <w:r w:rsidRPr="00554A03">
        <w:rPr>
          <w:sz w:val="28"/>
          <w:szCs w:val="28"/>
        </w:rPr>
        <w:t xml:space="preserve"> Кодекса Российской Федерации об административных правонарушениях, </w:t>
      </w:r>
    </w:p>
    <w:p w:rsidR="00D57B8A" w:rsidRPr="001C0331" w:rsidP="00AC4678">
      <w:pPr>
        <w:contextualSpacing/>
        <w:jc w:val="center"/>
        <w:rPr>
          <w:b/>
          <w:sz w:val="28"/>
          <w:szCs w:val="28"/>
        </w:rPr>
      </w:pPr>
      <w:r w:rsidRPr="001C0331">
        <w:rPr>
          <w:b/>
          <w:sz w:val="28"/>
          <w:szCs w:val="28"/>
        </w:rPr>
        <w:t>УСТАНОВИЛ:</w:t>
      </w:r>
    </w:p>
    <w:p w:rsidR="00015022" w:rsidRPr="00015022" w:rsidP="001C0331">
      <w:pPr>
        <w:pStyle w:val="10"/>
        <w:shd w:val="clear" w:color="auto" w:fill="auto"/>
        <w:spacing w:line="240" w:lineRule="auto"/>
        <w:ind w:firstLine="709"/>
        <w:rPr>
          <w:color w:val="000000"/>
          <w:sz w:val="28"/>
          <w:szCs w:val="28"/>
        </w:rPr>
      </w:pPr>
      <w:r w:rsidRPr="001C0331">
        <w:rPr>
          <w:sz w:val="28"/>
          <w:szCs w:val="28"/>
        </w:rPr>
        <w:t>Равнейко А.А.</w:t>
      </w:r>
      <w:r w:rsidRPr="001C0331" w:rsidR="00C75956">
        <w:rPr>
          <w:sz w:val="28"/>
          <w:szCs w:val="28"/>
        </w:rPr>
        <w:t xml:space="preserve"> </w:t>
      </w:r>
      <w:r w:rsidRPr="001C0331" w:rsidR="00F87B62">
        <w:rPr>
          <w:sz w:val="28"/>
          <w:szCs w:val="28"/>
        </w:rPr>
        <w:t>2</w:t>
      </w:r>
      <w:r w:rsidRPr="001C0331">
        <w:rPr>
          <w:sz w:val="28"/>
          <w:szCs w:val="28"/>
        </w:rPr>
        <w:t>8</w:t>
      </w:r>
      <w:r w:rsidRPr="001C0331" w:rsidR="00D57B8A">
        <w:rPr>
          <w:sz w:val="28"/>
          <w:szCs w:val="28"/>
        </w:rPr>
        <w:t xml:space="preserve"> </w:t>
      </w:r>
      <w:r w:rsidRPr="001C0331">
        <w:rPr>
          <w:sz w:val="28"/>
          <w:szCs w:val="28"/>
        </w:rPr>
        <w:t>октября</w:t>
      </w:r>
      <w:r w:rsidRPr="001C0331" w:rsidR="00D57B8A">
        <w:rPr>
          <w:sz w:val="28"/>
          <w:szCs w:val="28"/>
        </w:rPr>
        <w:t xml:space="preserve"> 20</w:t>
      </w:r>
      <w:r w:rsidRPr="001C0331">
        <w:rPr>
          <w:sz w:val="28"/>
          <w:szCs w:val="28"/>
        </w:rPr>
        <w:t>24</w:t>
      </w:r>
      <w:r w:rsidRPr="001C0331" w:rsidR="00D57B8A">
        <w:rPr>
          <w:sz w:val="28"/>
          <w:szCs w:val="28"/>
        </w:rPr>
        <w:t xml:space="preserve"> года в </w:t>
      </w:r>
      <w:r w:rsidRPr="001C0331" w:rsidR="00F87B62">
        <w:rPr>
          <w:sz w:val="28"/>
          <w:szCs w:val="28"/>
        </w:rPr>
        <w:t>0</w:t>
      </w:r>
      <w:r w:rsidRPr="001C0331">
        <w:rPr>
          <w:sz w:val="28"/>
          <w:szCs w:val="28"/>
        </w:rPr>
        <w:t>9</w:t>
      </w:r>
      <w:r w:rsidRPr="001C0331" w:rsidR="00D57B8A">
        <w:rPr>
          <w:sz w:val="28"/>
          <w:szCs w:val="28"/>
        </w:rPr>
        <w:t xml:space="preserve"> часов </w:t>
      </w:r>
      <w:r w:rsidRPr="001C0331">
        <w:rPr>
          <w:sz w:val="28"/>
          <w:szCs w:val="28"/>
        </w:rPr>
        <w:t>0</w:t>
      </w:r>
      <w:r w:rsidRPr="001C0331" w:rsidR="00F87B62">
        <w:rPr>
          <w:sz w:val="28"/>
          <w:szCs w:val="28"/>
        </w:rPr>
        <w:t>0</w:t>
      </w:r>
      <w:r w:rsidRPr="001C0331" w:rsidR="00D57B8A">
        <w:rPr>
          <w:sz w:val="28"/>
          <w:szCs w:val="28"/>
        </w:rPr>
        <w:t xml:space="preserve"> минут</w:t>
      </w:r>
      <w:r w:rsidRPr="001C0331">
        <w:rPr>
          <w:sz w:val="28"/>
          <w:szCs w:val="28"/>
        </w:rPr>
        <w:t xml:space="preserve">, </w:t>
      </w:r>
      <w:r w:rsidRPr="001C0331">
        <w:rPr>
          <w:rFonts w:eastAsiaTheme="minorHAnsi"/>
          <w:sz w:val="28"/>
          <w:szCs w:val="28"/>
        </w:rPr>
        <w:t xml:space="preserve">будучи </w:t>
      </w:r>
      <w:r w:rsidRPr="001C0331">
        <w:rPr>
          <w:color w:val="000000"/>
          <w:sz w:val="28"/>
          <w:szCs w:val="28"/>
        </w:rPr>
        <w:t>ответственным за состоянием дорог, не выполнил  требования по обеспечению безопасности дорожного движения при содержании дорог в нарушении п. 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утвержденных постановлением Совета Министров - Правительства Российской Федерации от</w:t>
      </w:r>
      <w:r w:rsidRPr="001C0331">
        <w:rPr>
          <w:color w:val="000000"/>
          <w:sz w:val="28"/>
          <w:szCs w:val="28"/>
        </w:rPr>
        <w:t xml:space="preserve"> 23 октя</w:t>
      </w:r>
      <w:r w:rsidRPr="001C0331" w:rsidR="00C66FBE">
        <w:rPr>
          <w:color w:val="000000"/>
          <w:sz w:val="28"/>
          <w:szCs w:val="28"/>
        </w:rPr>
        <w:t>бря 1993 г. №1090.</w:t>
      </w:r>
    </w:p>
    <w:p w:rsidR="006162D1" w:rsidRPr="001C0331" w:rsidP="001C0331">
      <w:pPr>
        <w:pStyle w:val="NoSpacing"/>
        <w:ind w:firstLine="709"/>
        <w:jc w:val="both"/>
        <w:rPr>
          <w:rFonts w:ascii="Times New Roman" w:hAnsi="Times New Roman"/>
          <w:sz w:val="28"/>
          <w:szCs w:val="28"/>
        </w:rPr>
      </w:pPr>
      <w:r w:rsidRPr="001C0331">
        <w:rPr>
          <w:rFonts w:ascii="Times New Roman" w:hAnsi="Times New Roman"/>
          <w:sz w:val="28"/>
          <w:szCs w:val="28"/>
        </w:rPr>
        <w:t xml:space="preserve">В отношении </w:t>
      </w:r>
      <w:r w:rsidRPr="001C0331" w:rsidR="00696E13">
        <w:rPr>
          <w:rFonts w:ascii="Times New Roman" w:hAnsi="Times New Roman"/>
          <w:sz w:val="28"/>
          <w:szCs w:val="28"/>
        </w:rPr>
        <w:t xml:space="preserve">должностного лица </w:t>
      </w:r>
      <w:r w:rsidRPr="001C0331" w:rsidR="00696E13">
        <w:rPr>
          <w:rFonts w:ascii="Times New Roman" w:hAnsi="Times New Roman"/>
          <w:sz w:val="28"/>
          <w:szCs w:val="28"/>
        </w:rPr>
        <w:t>–</w:t>
      </w:r>
      <w:r w:rsidR="001F6735">
        <w:rPr>
          <w:rFonts w:ascii="Times New Roman" w:hAnsi="Times New Roman"/>
          <w:sz w:val="28"/>
          <w:szCs w:val="28"/>
        </w:rPr>
        <w:t>Д</w:t>
      </w:r>
      <w:r w:rsidR="001F6735">
        <w:rPr>
          <w:rFonts w:ascii="Times New Roman" w:hAnsi="Times New Roman"/>
          <w:sz w:val="28"/>
          <w:szCs w:val="28"/>
        </w:rPr>
        <w:t xml:space="preserve">анные изъяты </w:t>
      </w:r>
      <w:r w:rsidRPr="001C0331" w:rsidR="00696E13">
        <w:rPr>
          <w:rFonts w:ascii="Times New Roman" w:hAnsi="Times New Roman"/>
          <w:sz w:val="28"/>
          <w:szCs w:val="28"/>
        </w:rPr>
        <w:t>2</w:t>
      </w:r>
      <w:r w:rsidRPr="001C0331" w:rsidR="00461E28">
        <w:rPr>
          <w:rFonts w:ascii="Times New Roman" w:hAnsi="Times New Roman"/>
          <w:sz w:val="28"/>
          <w:szCs w:val="28"/>
        </w:rPr>
        <w:t xml:space="preserve">9 </w:t>
      </w:r>
      <w:r w:rsidRPr="001C0331" w:rsidR="00696E13">
        <w:rPr>
          <w:rFonts w:ascii="Times New Roman" w:hAnsi="Times New Roman"/>
          <w:sz w:val="28"/>
          <w:szCs w:val="28"/>
        </w:rPr>
        <w:t>октября 2024</w:t>
      </w:r>
      <w:r w:rsidRPr="001C0331" w:rsidR="0052019C">
        <w:rPr>
          <w:rFonts w:ascii="Times New Roman" w:hAnsi="Times New Roman"/>
          <w:sz w:val="28"/>
          <w:szCs w:val="28"/>
        </w:rPr>
        <w:t xml:space="preserve"> года</w:t>
      </w:r>
      <w:r w:rsidRPr="001C0331" w:rsidR="00FB2829">
        <w:rPr>
          <w:rFonts w:ascii="Times New Roman" w:hAnsi="Times New Roman"/>
          <w:sz w:val="28"/>
          <w:szCs w:val="28"/>
        </w:rPr>
        <w:t xml:space="preserve"> </w:t>
      </w:r>
      <w:r w:rsidRPr="001C0331" w:rsidR="00696E13">
        <w:rPr>
          <w:rFonts w:ascii="Times New Roman" w:hAnsi="Times New Roman"/>
          <w:sz w:val="28"/>
          <w:szCs w:val="28"/>
        </w:rPr>
        <w:t xml:space="preserve">старшим государственным инспектором дорожного надзора отдела Государственной инспекции безопасности дорожного движения МО МВД России «Сакский» старший лейтенант полиции Шевцовым А.С. </w:t>
      </w:r>
      <w:r w:rsidRPr="001C0331" w:rsidR="0052019C">
        <w:rPr>
          <w:rFonts w:ascii="Times New Roman" w:hAnsi="Times New Roman"/>
          <w:sz w:val="28"/>
          <w:szCs w:val="28"/>
        </w:rPr>
        <w:t>с</w:t>
      </w:r>
      <w:r w:rsidRPr="001C0331">
        <w:rPr>
          <w:rFonts w:ascii="Times New Roman" w:hAnsi="Times New Roman"/>
          <w:sz w:val="28"/>
          <w:szCs w:val="28"/>
        </w:rPr>
        <w:t>оставлен протокол об административном правонарушении</w:t>
      </w:r>
      <w:r w:rsidRPr="001C0331" w:rsidR="00A02ADB">
        <w:rPr>
          <w:rFonts w:ascii="Times New Roman" w:hAnsi="Times New Roman"/>
          <w:sz w:val="28"/>
          <w:szCs w:val="28"/>
        </w:rPr>
        <w:t xml:space="preserve"> </w:t>
      </w:r>
      <w:r w:rsidRPr="001C0331" w:rsidR="00A8237C">
        <w:rPr>
          <w:rFonts w:ascii="Times New Roman" w:hAnsi="Times New Roman"/>
          <w:sz w:val="28"/>
          <w:szCs w:val="28"/>
        </w:rPr>
        <w:t xml:space="preserve"> </w:t>
      </w:r>
      <w:r w:rsidRPr="001C0331" w:rsidR="00696E13">
        <w:rPr>
          <w:rFonts w:ascii="Times New Roman" w:hAnsi="Times New Roman"/>
          <w:sz w:val="28"/>
          <w:szCs w:val="28"/>
        </w:rPr>
        <w:t>82 АП №265762</w:t>
      </w:r>
      <w:r w:rsidRPr="001C0331" w:rsidR="00FB2829">
        <w:rPr>
          <w:rFonts w:ascii="Times New Roman" w:hAnsi="Times New Roman"/>
          <w:sz w:val="28"/>
          <w:szCs w:val="28"/>
        </w:rPr>
        <w:t>.</w:t>
      </w:r>
      <w:r w:rsidRPr="001C0331">
        <w:rPr>
          <w:rFonts w:ascii="Times New Roman" w:hAnsi="Times New Roman"/>
          <w:sz w:val="28"/>
          <w:szCs w:val="28"/>
        </w:rPr>
        <w:t xml:space="preserve"> </w:t>
      </w:r>
    </w:p>
    <w:p w:rsidR="00696E13" w:rsidRPr="001C0331" w:rsidP="001C0331">
      <w:pPr>
        <w:ind w:firstLine="709"/>
        <w:jc w:val="both"/>
        <w:rPr>
          <w:sz w:val="28"/>
          <w:szCs w:val="28"/>
        </w:rPr>
      </w:pPr>
      <w:r w:rsidRPr="001C0331">
        <w:rPr>
          <w:sz w:val="28"/>
          <w:szCs w:val="28"/>
        </w:rPr>
        <w:t>Равнейко А.А.</w:t>
      </w:r>
      <w:r w:rsidRPr="001C0331" w:rsidR="0061250F">
        <w:rPr>
          <w:sz w:val="28"/>
          <w:szCs w:val="28"/>
        </w:rPr>
        <w:t xml:space="preserve"> </w:t>
      </w:r>
      <w:r w:rsidRPr="001C0331" w:rsidR="006162D1">
        <w:rPr>
          <w:sz w:val="28"/>
          <w:szCs w:val="28"/>
        </w:rPr>
        <w:t>в судебно</w:t>
      </w:r>
      <w:r w:rsidRPr="001C0331">
        <w:rPr>
          <w:sz w:val="28"/>
          <w:szCs w:val="28"/>
        </w:rPr>
        <w:t>е</w:t>
      </w:r>
      <w:r w:rsidRPr="001C0331" w:rsidR="00A02ADB">
        <w:rPr>
          <w:sz w:val="28"/>
          <w:szCs w:val="28"/>
        </w:rPr>
        <w:t xml:space="preserve"> заседани</w:t>
      </w:r>
      <w:r w:rsidRPr="001C0331">
        <w:rPr>
          <w:sz w:val="28"/>
          <w:szCs w:val="28"/>
        </w:rPr>
        <w:t>е</w:t>
      </w:r>
      <w:r w:rsidRPr="001C0331" w:rsidR="00A02ADB">
        <w:rPr>
          <w:sz w:val="28"/>
          <w:szCs w:val="28"/>
        </w:rPr>
        <w:t xml:space="preserve"> </w:t>
      </w:r>
      <w:r w:rsidRPr="001C0331">
        <w:rPr>
          <w:sz w:val="28"/>
          <w:szCs w:val="28"/>
        </w:rPr>
        <w:t xml:space="preserve">не явился, о месте и времени рассмотрения дела </w:t>
      </w:r>
      <w:r w:rsidRPr="001C0331">
        <w:rPr>
          <w:sz w:val="28"/>
          <w:szCs w:val="28"/>
        </w:rPr>
        <w:t>уведомлен</w:t>
      </w:r>
      <w:r w:rsidRPr="001C0331">
        <w:rPr>
          <w:sz w:val="28"/>
          <w:szCs w:val="28"/>
        </w:rPr>
        <w:t xml:space="preserve"> надлежащим образом, что подтверждается уведомлением о вручении почтового отправления. Явку уполномоченного защитника не обеспечил. Материалы дела содержат ходатайство о рассмотрении дела в его отсутствии и согласие с нарушением.</w:t>
      </w:r>
    </w:p>
    <w:p w:rsidR="00696E13" w:rsidRPr="00696E13" w:rsidP="001C0331">
      <w:pPr>
        <w:ind w:firstLine="709"/>
        <w:jc w:val="both"/>
        <w:rPr>
          <w:sz w:val="28"/>
          <w:szCs w:val="28"/>
        </w:rPr>
      </w:pPr>
      <w:r w:rsidRPr="00696E13">
        <w:rPr>
          <w:sz w:val="28"/>
          <w:szCs w:val="28"/>
        </w:rPr>
        <w:t>В соответствии с частью 2 статьи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названного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696E13" w:rsidRPr="00696E13" w:rsidP="001C0331">
      <w:pPr>
        <w:ind w:firstLine="709"/>
        <w:jc w:val="both"/>
        <w:rPr>
          <w:sz w:val="28"/>
          <w:szCs w:val="28"/>
        </w:rPr>
      </w:pPr>
      <w:r w:rsidRPr="00696E13">
        <w:rPr>
          <w:sz w:val="28"/>
          <w:szCs w:val="28"/>
        </w:rPr>
        <w:t>В силу ч. 1 ст. 25.15 КоАП РФ,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w:t>
      </w:r>
      <w:r w:rsidRPr="00696E13">
        <w:rPr>
          <w:sz w:val="28"/>
          <w:szCs w:val="28"/>
        </w:rPr>
        <w:t xml:space="preserve"> связи и доставки, </w:t>
      </w:r>
      <w:r w:rsidRPr="00696E13">
        <w:rPr>
          <w:sz w:val="28"/>
          <w:szCs w:val="28"/>
        </w:rPr>
        <w:t>обеспечивающих</w:t>
      </w:r>
      <w:r w:rsidRPr="00696E13">
        <w:rPr>
          <w:sz w:val="28"/>
          <w:szCs w:val="28"/>
        </w:rPr>
        <w:t xml:space="preserve"> фиксирование извещения или вызова и его вручение адресату.</w:t>
      </w:r>
    </w:p>
    <w:p w:rsidR="00696E13" w:rsidRPr="00696E13" w:rsidP="001C0331">
      <w:pPr>
        <w:ind w:firstLine="709"/>
        <w:jc w:val="both"/>
        <w:rPr>
          <w:sz w:val="28"/>
          <w:szCs w:val="28"/>
        </w:rPr>
      </w:pPr>
      <w:r w:rsidRPr="00696E13">
        <w:rPr>
          <w:sz w:val="28"/>
          <w:szCs w:val="28"/>
        </w:rPr>
        <w:t xml:space="preserve">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w:t>
      </w:r>
      <w:r w:rsidRPr="00696E13">
        <w:rPr>
          <w:sz w:val="28"/>
          <w:szCs w:val="28"/>
        </w:rPr>
        <w:t>Поскольку названный Кодекс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w:t>
      </w:r>
      <w:r w:rsidRPr="00696E13">
        <w:rPr>
          <w:sz w:val="28"/>
          <w:szCs w:val="28"/>
        </w:rPr>
        <w:t xml:space="preserve"> доставки СМС-извещения адресату) (пункт 6 постановления Пленума Верховного Суда Российской Федерации от 24 марта 2005 г. </w:t>
      </w:r>
      <w:r w:rsidRPr="001C0331">
        <w:rPr>
          <w:sz w:val="28"/>
          <w:szCs w:val="28"/>
        </w:rPr>
        <w:t>№</w:t>
      </w:r>
      <w:r w:rsidRPr="00696E13">
        <w:rPr>
          <w:sz w:val="28"/>
          <w:szCs w:val="28"/>
        </w:rPr>
        <w:t xml:space="preserve"> 5 "О некоторых вопросах, возникающих у судов при применении Кодекса Российской Федерации об административных правонарушениях").</w:t>
      </w:r>
    </w:p>
    <w:p w:rsidR="00696E13" w:rsidRPr="00696E13" w:rsidP="001C0331">
      <w:pPr>
        <w:ind w:firstLine="709"/>
        <w:jc w:val="both"/>
        <w:rPr>
          <w:sz w:val="28"/>
          <w:szCs w:val="28"/>
        </w:rPr>
      </w:pPr>
      <w:r w:rsidRPr="00696E13">
        <w:rPr>
          <w:sz w:val="28"/>
          <w:szCs w:val="28"/>
        </w:rPr>
        <w:t xml:space="preserve">Учитывая данные о надлежащем извещении </w:t>
      </w:r>
      <w:r w:rsidRPr="001C0331">
        <w:rPr>
          <w:sz w:val="28"/>
          <w:szCs w:val="28"/>
        </w:rPr>
        <w:t>Равнейко А.А.</w:t>
      </w:r>
      <w:r w:rsidRPr="00696E13">
        <w:rPr>
          <w:sz w:val="28"/>
          <w:szCs w:val="28"/>
        </w:rPr>
        <w:t xml:space="preserve">, а также принимая во внимание отсутствие ходатайства об отложении рассмотрения дела, мировой судья на основании ч. 2 ст. 25.1 КоАП РФ, считает возможным рассмотреть данное дело в отсутствие </w:t>
      </w:r>
      <w:r w:rsidRPr="001C0331">
        <w:rPr>
          <w:sz w:val="28"/>
          <w:szCs w:val="28"/>
        </w:rPr>
        <w:t>Равнейко А.А.</w:t>
      </w:r>
    </w:p>
    <w:p w:rsidR="00696E13" w:rsidRPr="00696E13" w:rsidP="001C0331">
      <w:pPr>
        <w:ind w:firstLine="709"/>
        <w:jc w:val="both"/>
        <w:rPr>
          <w:sz w:val="28"/>
          <w:szCs w:val="28"/>
        </w:rPr>
      </w:pPr>
      <w:r w:rsidRPr="00696E13">
        <w:rPr>
          <w:sz w:val="28"/>
          <w:szCs w:val="28"/>
        </w:rPr>
        <w:t xml:space="preserve">Исследовав материалы дела, мировой судья пришел к выводу о наличии в действиях </w:t>
      </w:r>
      <w:r w:rsidRPr="001C0331">
        <w:rPr>
          <w:sz w:val="28"/>
          <w:szCs w:val="28"/>
        </w:rPr>
        <w:t>Равнейко А.А.</w:t>
      </w:r>
      <w:r w:rsidRPr="00696E13">
        <w:rPr>
          <w:sz w:val="28"/>
          <w:szCs w:val="28"/>
        </w:rPr>
        <w:t xml:space="preserve"> состава правонарушения, предус</w:t>
      </w:r>
      <w:r w:rsidRPr="001C0331">
        <w:rPr>
          <w:sz w:val="28"/>
          <w:szCs w:val="28"/>
        </w:rPr>
        <w:t>мотренного частью 1 статьи 12.34</w:t>
      </w:r>
      <w:r w:rsidRPr="00696E13">
        <w:rPr>
          <w:sz w:val="28"/>
          <w:szCs w:val="28"/>
        </w:rPr>
        <w:t xml:space="preserve"> Кодекса Российской Федерации об административных правонарушениях, исходя из следующего.</w:t>
      </w:r>
    </w:p>
    <w:p w:rsidR="00F17AAF" w:rsidRPr="001C0331" w:rsidP="001C0331">
      <w:pPr>
        <w:autoSpaceDE w:val="0"/>
        <w:autoSpaceDN w:val="0"/>
        <w:adjustRightInd w:val="0"/>
        <w:ind w:firstLine="709"/>
        <w:contextualSpacing/>
        <w:jc w:val="both"/>
        <w:rPr>
          <w:rFonts w:eastAsiaTheme="minorHAnsi"/>
          <w:sz w:val="28"/>
          <w:szCs w:val="28"/>
          <w:lang w:eastAsia="en-US"/>
        </w:rPr>
      </w:pPr>
      <w:r w:rsidRPr="001C0331">
        <w:rPr>
          <w:rFonts w:eastAsiaTheme="minorHAnsi"/>
          <w:sz w:val="28"/>
          <w:szCs w:val="28"/>
          <w:lang w:eastAsia="en-US"/>
        </w:rPr>
        <w:t>В соответствии с ч.1 ст.12.34 КоАП РФ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w:t>
      </w:r>
      <w:r w:rsidRPr="001C0331">
        <w:rPr>
          <w:rFonts w:eastAsiaTheme="minorHAnsi"/>
          <w:sz w:val="28"/>
          <w:szCs w:val="28"/>
          <w:lang w:eastAsia="en-US"/>
        </w:rPr>
        <w:t xml:space="preserve"> дорожного </w:t>
      </w:r>
      <w:r w:rsidRPr="001C0331" w:rsidR="00212B4C">
        <w:rPr>
          <w:rFonts w:eastAsiaTheme="minorHAnsi"/>
          <w:sz w:val="28"/>
          <w:szCs w:val="28"/>
          <w:lang w:eastAsia="en-US"/>
        </w:rPr>
        <w:t xml:space="preserve">движения, </w:t>
      </w:r>
      <w:r w:rsidRPr="001C0331">
        <w:rPr>
          <w:rFonts w:eastAsiaTheme="minorHAnsi"/>
          <w:sz w:val="28"/>
          <w:szCs w:val="28"/>
          <w:lang w:eastAsia="en-US"/>
        </w:rP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D015C0" w:rsidRPr="001C0331" w:rsidP="001C0331">
      <w:pPr>
        <w:autoSpaceDE w:val="0"/>
        <w:autoSpaceDN w:val="0"/>
        <w:adjustRightInd w:val="0"/>
        <w:ind w:firstLine="709"/>
        <w:contextualSpacing/>
        <w:jc w:val="both"/>
        <w:rPr>
          <w:rFonts w:eastAsiaTheme="minorHAnsi"/>
          <w:sz w:val="28"/>
          <w:szCs w:val="28"/>
          <w:lang w:eastAsia="en-US"/>
        </w:rPr>
      </w:pPr>
      <w:r w:rsidRPr="001C0331">
        <w:rPr>
          <w:rFonts w:eastAsiaTheme="minorHAnsi"/>
          <w:sz w:val="28"/>
          <w:szCs w:val="28"/>
          <w:lang w:eastAsia="en-US"/>
        </w:rPr>
        <w:t>Из положений ст.2 Федерального закона от 10 декабря 1995 года № 196-ФЗ «</w:t>
      </w:r>
      <w:r w:rsidRPr="001C0331" w:rsidR="0000297A">
        <w:rPr>
          <w:rFonts w:eastAsiaTheme="minorHAnsi"/>
          <w:sz w:val="28"/>
          <w:szCs w:val="28"/>
          <w:lang w:eastAsia="en-US"/>
        </w:rPr>
        <w:t>О</w:t>
      </w:r>
      <w:r w:rsidRPr="001C0331">
        <w:rPr>
          <w:rFonts w:eastAsiaTheme="minorHAnsi"/>
          <w:sz w:val="28"/>
          <w:szCs w:val="28"/>
          <w:lang w:eastAsia="en-US"/>
        </w:rPr>
        <w:t xml:space="preserve"> безопасности дорожного движения» следует, что под </w:t>
      </w:r>
      <w:r w:rsidRPr="001C0331">
        <w:rPr>
          <w:rFonts w:eastAsiaTheme="minorHAnsi"/>
          <w:sz w:val="28"/>
          <w:szCs w:val="28"/>
          <w:lang w:eastAsia="en-US"/>
        </w:rPr>
        <w:t>безопасностью дорожного движения понимается состояние дорожного движения, отражающее степень защищенности его участников от дорожно-транспортных происшествий и их последствий.</w:t>
      </w:r>
    </w:p>
    <w:p w:rsidR="00267145" w:rsidRPr="001C0331" w:rsidP="001C0331">
      <w:pPr>
        <w:autoSpaceDE w:val="0"/>
        <w:autoSpaceDN w:val="0"/>
        <w:adjustRightInd w:val="0"/>
        <w:ind w:firstLine="709"/>
        <w:contextualSpacing/>
        <w:jc w:val="both"/>
        <w:rPr>
          <w:rFonts w:eastAsiaTheme="minorHAnsi"/>
          <w:sz w:val="28"/>
          <w:szCs w:val="28"/>
          <w:lang w:eastAsia="en-US"/>
        </w:rPr>
      </w:pPr>
      <w:r w:rsidRPr="001C0331">
        <w:rPr>
          <w:rFonts w:eastAsiaTheme="minorHAnsi"/>
          <w:sz w:val="28"/>
          <w:szCs w:val="28"/>
          <w:lang w:eastAsia="en-US"/>
        </w:rPr>
        <w:t xml:space="preserve">Статьей 4 названного Закона установлено, что законодательство Российской Федерации о безопасности дорожного движения состоит из настоящего Федерального </w:t>
      </w:r>
      <w:hyperlink r:id="rId4" w:history="1">
        <w:r w:rsidRPr="001C0331">
          <w:rPr>
            <w:rFonts w:eastAsiaTheme="minorHAnsi"/>
            <w:sz w:val="28"/>
            <w:szCs w:val="28"/>
            <w:lang w:eastAsia="en-US"/>
          </w:rPr>
          <w:t>закона</w:t>
        </w:r>
      </w:hyperlink>
      <w:r w:rsidRPr="001C0331">
        <w:rPr>
          <w:rFonts w:eastAsiaTheme="minorHAnsi"/>
          <w:sz w:val="28"/>
          <w:szCs w:val="28"/>
          <w:lang w:eastAsia="en-US"/>
        </w:rPr>
        <w:t xml:space="preserve">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B70953" w:rsidRPr="00B70953" w:rsidP="001C0331">
      <w:pPr>
        <w:widowControl w:val="0"/>
        <w:ind w:firstLine="709"/>
        <w:jc w:val="both"/>
        <w:rPr>
          <w:color w:val="000000"/>
          <w:spacing w:val="-1"/>
          <w:sz w:val="28"/>
          <w:szCs w:val="28"/>
        </w:rPr>
      </w:pPr>
      <w:r w:rsidRPr="001C0331">
        <w:rPr>
          <w:color w:val="000000"/>
          <w:spacing w:val="-1"/>
          <w:sz w:val="28"/>
          <w:szCs w:val="28"/>
        </w:rPr>
        <w:t>Пунктом</w:t>
      </w:r>
      <w:r w:rsidRPr="00B70953">
        <w:rPr>
          <w:color w:val="000000"/>
          <w:spacing w:val="-1"/>
          <w:sz w:val="28"/>
          <w:szCs w:val="28"/>
        </w:rPr>
        <w:t xml:space="preserve"> 2 статьи 12 </w:t>
      </w:r>
      <w:r w:rsidRPr="001C0331">
        <w:rPr>
          <w:rFonts w:eastAsiaTheme="minorHAnsi"/>
          <w:sz w:val="28"/>
          <w:szCs w:val="28"/>
          <w:lang w:eastAsia="en-US"/>
        </w:rPr>
        <w:t>названного Закона установлено, что</w:t>
      </w:r>
      <w:r w:rsidRPr="00B70953">
        <w:rPr>
          <w:color w:val="000000"/>
          <w:spacing w:val="-1"/>
          <w:sz w:val="28"/>
          <w:szCs w:val="28"/>
        </w:rPr>
        <w:t xml:space="preserve"> обязанность по обеспечению соответствия состояния дорог при их содержании установленным техническим регламентам и другим нор</w:t>
      </w:r>
      <w:r w:rsidRPr="001C0331">
        <w:rPr>
          <w:color w:val="000000"/>
          <w:spacing w:val="-1"/>
          <w:sz w:val="28"/>
          <w:szCs w:val="28"/>
        </w:rPr>
        <w:t>мативным документам возлагается</w:t>
      </w:r>
      <w:r w:rsidRPr="00B70953">
        <w:rPr>
          <w:color w:val="000000"/>
          <w:spacing w:val="-1"/>
          <w:sz w:val="28"/>
          <w:szCs w:val="28"/>
        </w:rPr>
        <w:t xml:space="preserve"> на лица, осуществляющие содержание автомобильных дорог.</w:t>
      </w:r>
    </w:p>
    <w:p w:rsidR="00F858A8" w:rsidRPr="001C0331" w:rsidP="001C0331">
      <w:pPr>
        <w:autoSpaceDE w:val="0"/>
        <w:autoSpaceDN w:val="0"/>
        <w:adjustRightInd w:val="0"/>
        <w:ind w:firstLine="709"/>
        <w:contextualSpacing/>
        <w:jc w:val="both"/>
        <w:rPr>
          <w:rFonts w:eastAsiaTheme="minorHAnsi"/>
          <w:sz w:val="28"/>
          <w:szCs w:val="28"/>
          <w:lang w:eastAsia="en-US"/>
        </w:rPr>
      </w:pPr>
      <w:r w:rsidRPr="001C0331">
        <w:rPr>
          <w:rFonts w:eastAsiaTheme="minorHAnsi"/>
          <w:sz w:val="28"/>
          <w:szCs w:val="28"/>
          <w:lang w:eastAsia="en-US"/>
        </w:rPr>
        <w:t xml:space="preserve">Отношения, возникающие в связи с использованием автомобильных дорог и осуществлением дорожной деятельности в Российской Федерации, регулируются Федеральным </w:t>
      </w:r>
      <w:hyperlink r:id="rId5" w:history="1">
        <w:r w:rsidRPr="001C0331">
          <w:rPr>
            <w:rFonts w:eastAsiaTheme="minorHAnsi"/>
            <w:sz w:val="28"/>
            <w:szCs w:val="28"/>
            <w:lang w:eastAsia="en-US"/>
          </w:rPr>
          <w:t>законом</w:t>
        </w:r>
      </w:hyperlink>
      <w:r w:rsidRPr="001C0331">
        <w:rPr>
          <w:rFonts w:eastAsiaTheme="minorHAnsi"/>
          <w:sz w:val="28"/>
          <w:szCs w:val="28"/>
          <w:lang w:eastAsia="en-US"/>
        </w:rPr>
        <w:t xml:space="preserve">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858A8" w:rsidRPr="001C0331" w:rsidP="001C0331">
      <w:pPr>
        <w:autoSpaceDE w:val="0"/>
        <w:autoSpaceDN w:val="0"/>
        <w:adjustRightInd w:val="0"/>
        <w:ind w:firstLine="709"/>
        <w:contextualSpacing/>
        <w:jc w:val="both"/>
        <w:rPr>
          <w:rFonts w:eastAsiaTheme="minorHAnsi"/>
          <w:sz w:val="28"/>
          <w:szCs w:val="28"/>
          <w:lang w:eastAsia="en-US"/>
        </w:rPr>
      </w:pPr>
      <w:r w:rsidRPr="001C0331">
        <w:rPr>
          <w:rFonts w:eastAsiaTheme="minorHAnsi"/>
          <w:sz w:val="28"/>
          <w:szCs w:val="28"/>
          <w:lang w:eastAsia="en-US"/>
        </w:rPr>
        <w:t xml:space="preserve">Согласно п.12 ст.3 </w:t>
      </w:r>
      <w:r w:rsidRPr="001C0331" w:rsidR="0000297A">
        <w:rPr>
          <w:rFonts w:eastAsiaTheme="minorHAnsi"/>
          <w:sz w:val="28"/>
          <w:szCs w:val="28"/>
          <w:lang w:eastAsia="en-US"/>
        </w:rPr>
        <w:t>вышеуказанного закона</w:t>
      </w:r>
      <w:r w:rsidRPr="001C0331">
        <w:rPr>
          <w:rFonts w:eastAsiaTheme="minorHAnsi"/>
          <w:sz w:val="28"/>
          <w:szCs w:val="28"/>
          <w:lang w:eastAsia="en-US"/>
        </w:rPr>
        <w:t xml:space="preserve"> содержание автомобильной дороги представляет собой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A14EFC" w:rsidRPr="001C0331" w:rsidP="001C0331">
      <w:pPr>
        <w:autoSpaceDE w:val="0"/>
        <w:autoSpaceDN w:val="0"/>
        <w:adjustRightInd w:val="0"/>
        <w:ind w:firstLine="709"/>
        <w:jc w:val="both"/>
        <w:rPr>
          <w:rFonts w:eastAsiaTheme="minorHAnsi"/>
          <w:sz w:val="28"/>
          <w:szCs w:val="28"/>
          <w:lang w:eastAsia="en-US"/>
        </w:rPr>
      </w:pPr>
      <w:r w:rsidRPr="001C0331">
        <w:rPr>
          <w:rFonts w:eastAsiaTheme="minorHAnsi"/>
          <w:sz w:val="28"/>
          <w:szCs w:val="28"/>
          <w:lang w:eastAsia="en-US"/>
        </w:rPr>
        <w:t>В силу ч.1 ст.17 названного Федерального закона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715E3F" w:rsidRPr="001C0331" w:rsidP="001C0331">
      <w:pPr>
        <w:pStyle w:val="Heading1"/>
        <w:numPr>
          <w:ilvl w:val="0"/>
          <w:numId w:val="0"/>
        </w:numPr>
        <w:shd w:val="clear" w:color="auto" w:fill="FFFFFF"/>
        <w:ind w:firstLine="709"/>
        <w:contextualSpacing/>
        <w:textAlignment w:val="baseline"/>
        <w:rPr>
          <w:rFonts w:ascii="Times New Roman" w:hAnsi="Times New Roman" w:eastAsiaTheme="minorHAnsi" w:cs="Times New Roman"/>
          <w:b w:val="0"/>
          <w:szCs w:val="28"/>
        </w:rPr>
      </w:pPr>
      <w:r w:rsidRPr="001C0331">
        <w:rPr>
          <w:rFonts w:ascii="Times New Roman" w:hAnsi="Times New Roman" w:eastAsiaTheme="minorHAnsi" w:cs="Times New Roman"/>
          <w:b w:val="0"/>
          <w:szCs w:val="28"/>
          <w:lang w:eastAsia="en-US"/>
        </w:rPr>
        <w:t xml:space="preserve">Пунктом </w:t>
      </w:r>
      <w:r w:rsidRPr="001C0331">
        <w:rPr>
          <w:rFonts w:ascii="Times New Roman" w:hAnsi="Times New Roman" w:cs="Times New Roman"/>
          <w:b w:val="0"/>
          <w:color w:val="000000"/>
          <w:szCs w:val="28"/>
        </w:rPr>
        <w:t xml:space="preserve">5.6.30 ГОСТ-52289-19, </w:t>
      </w:r>
      <w:r w:rsidRPr="001C0331">
        <w:rPr>
          <w:rFonts w:ascii="Times New Roman" w:hAnsi="Times New Roman" w:cs="Times New Roman"/>
          <w:b w:val="0"/>
          <w:szCs w:val="28"/>
        </w:rPr>
        <w:t>Знаки 5.19.1 и 5.19.2 "Пешеходный переход" применяют для обозначения мест, выделенных для перехода пешеходов через дорогу.</w:t>
      </w:r>
      <w:r w:rsidR="004C30EC">
        <w:rPr>
          <w:rFonts w:ascii="Times New Roman" w:hAnsi="Times New Roman" w:cs="Times New Roman"/>
          <w:b w:val="0"/>
          <w:szCs w:val="28"/>
        </w:rPr>
        <w:t xml:space="preserve"> </w:t>
      </w:r>
      <w:r w:rsidRPr="001C0331">
        <w:rPr>
          <w:rFonts w:ascii="Times New Roman" w:hAnsi="Times New Roman" w:cs="Times New Roman"/>
          <w:b w:val="0"/>
          <w:szCs w:val="28"/>
        </w:rPr>
        <w:t xml:space="preserve">Знак 5.19.1 устанавливают справа от дороги, знак 5.19.2 - слева. </w:t>
      </w:r>
      <w:r w:rsidRPr="001C0331">
        <w:rPr>
          <w:rFonts w:ascii="Times New Roman" w:hAnsi="Times New Roman" w:cs="Times New Roman"/>
          <w:b w:val="0"/>
          <w:szCs w:val="28"/>
        </w:rPr>
        <w:t>На дорогах с конструктивно выделенной разделительной полосой (полосами) знаки 5.19.1 и 5.19.2 устанавливают на разделительной полосе соответственно справа или слева от каждой проезжей части, при этом знак 5.19.1 устанавливают на такой разделительной полосе, если по ней организовано пешеходное движение вдоль проезжей части или пешеходный переход пересекает две и более разделительные полосы.</w:t>
      </w:r>
      <w:r w:rsidRPr="001C0331">
        <w:rPr>
          <w:rFonts w:ascii="Times New Roman" w:hAnsi="Times New Roman" w:cs="Times New Roman"/>
          <w:b w:val="0"/>
          <w:szCs w:val="28"/>
        </w:rPr>
        <w:t xml:space="preserve"> </w:t>
      </w:r>
      <w:r w:rsidRPr="001C0331">
        <w:rPr>
          <w:rFonts w:ascii="Times New Roman" w:hAnsi="Times New Roman" w:cs="Times New Roman"/>
          <w:b w:val="0"/>
          <w:szCs w:val="28"/>
        </w:rPr>
        <w:t>Знак 5.19.1 устанавливают на ближней границе перехода относительно приближающихся транспортных средств, знак 5.19.2 - на дальней.</w:t>
      </w:r>
      <w:r w:rsidRPr="001C0331">
        <w:rPr>
          <w:rFonts w:ascii="Times New Roman" w:hAnsi="Times New Roman" w:cs="Times New Roman"/>
          <w:b w:val="0"/>
          <w:szCs w:val="28"/>
        </w:rPr>
        <w:t xml:space="preserve"> Ширину неразмеченного пешеходного перехода, заключенного между знаками, определяют по 6.2.17. Знаки на размеченном пешеходном переходе устанавливают на расстоянии не более 1 м от границы перехода. Знак 5.19.2 </w:t>
      </w:r>
      <w:r w:rsidRPr="001C0331">
        <w:rPr>
          <w:rFonts w:ascii="Times New Roman" w:hAnsi="Times New Roman" w:cs="Times New Roman"/>
          <w:b w:val="0"/>
          <w:szCs w:val="28"/>
        </w:rPr>
        <w:t>допускается размещать на оборотной стороне знака 5.19.1. На регулируемых перекрестках, с диагональными пешеходными переходами, знаки 5.19.1 и 5.19.2 устанавливают только на пешеходных переходах, расположенных по периметру перекрестка (рисунок В.19). При совмещении искусственной неровности и пешеходного перехода знак 5.19.1 допускается устанавливать совместно со знаком 5.20 по 5.6.31. Знаки 5.19.1 и 5.19.2 следует дублировать по 5.1.6.</w:t>
      </w:r>
    </w:p>
    <w:p w:rsidR="006B58E6" w:rsidRPr="001C0331" w:rsidP="001C0331">
      <w:pPr>
        <w:pStyle w:val="NoSpacing"/>
        <w:ind w:firstLine="709"/>
        <w:jc w:val="both"/>
        <w:rPr>
          <w:rFonts w:ascii="Times New Roman" w:hAnsi="Times New Roman" w:eastAsiaTheme="minorHAnsi"/>
          <w:sz w:val="28"/>
          <w:szCs w:val="28"/>
        </w:rPr>
      </w:pPr>
      <w:r w:rsidRPr="001C0331">
        <w:rPr>
          <w:rFonts w:ascii="Times New Roman" w:hAnsi="Times New Roman" w:eastAsiaTheme="minorHAnsi"/>
          <w:sz w:val="28"/>
          <w:szCs w:val="28"/>
        </w:rPr>
        <w:t>Пунктом</w:t>
      </w:r>
      <w:r w:rsidRPr="001C0331">
        <w:rPr>
          <w:rFonts w:ascii="Times New Roman" w:hAnsi="Times New Roman"/>
          <w:sz w:val="28"/>
          <w:szCs w:val="28"/>
        </w:rPr>
        <w:t xml:space="preserve"> 4.5.1 ГОСТ-52766-2007, тротуары или пешеходные дорожки устраивают на дорогах с твердым покрытием, проходящих через населенные пункты. На дорогах I-III категорий по ГОСТ </w:t>
      </w:r>
      <w:r w:rsidRPr="001C0331">
        <w:rPr>
          <w:rFonts w:ascii="Times New Roman" w:hAnsi="Times New Roman"/>
          <w:sz w:val="28"/>
          <w:szCs w:val="28"/>
        </w:rPr>
        <w:t>Р</w:t>
      </w:r>
      <w:r w:rsidRPr="001C0331">
        <w:rPr>
          <w:rFonts w:ascii="Times New Roman" w:hAnsi="Times New Roman"/>
          <w:sz w:val="28"/>
          <w:szCs w:val="28"/>
        </w:rPr>
        <w:t xml:space="preserve"> 52398 тротуары обязательны на всех участках, проходящих через населенные пункты, независимо от интенсивности движения пешеходов, а также на подходах к населенным пунктам от зон отдыха при интенсивности движения пешеходов, превышающей 200 чел./</w:t>
      </w:r>
      <w:r w:rsidRPr="001C0331">
        <w:rPr>
          <w:rFonts w:ascii="Times New Roman" w:hAnsi="Times New Roman"/>
          <w:sz w:val="28"/>
          <w:szCs w:val="28"/>
        </w:rPr>
        <w:t>сут</w:t>
      </w:r>
      <w:r w:rsidRPr="001C0331">
        <w:rPr>
          <w:rFonts w:ascii="Times New Roman" w:hAnsi="Times New Roman"/>
          <w:sz w:val="28"/>
          <w:szCs w:val="28"/>
        </w:rPr>
        <w:t xml:space="preserve">. В населенных пунктах городского типа тротуары устраивают в соответствии с требованиями нормативных документов на планировку и застройку городских и сельских поселений [3]. Тротуары располагают с обеих сторон дороги, а при односторонней застройке - с одной стороны. Пешеходные дорожки располагают за пределами земляного полотна. </w:t>
      </w:r>
      <w:r w:rsidRPr="001C0331">
        <w:rPr>
          <w:rFonts w:ascii="Times New Roman" w:hAnsi="Times New Roman"/>
          <w:sz w:val="28"/>
          <w:szCs w:val="28"/>
        </w:rPr>
        <w:t>В условиях сильно пересеченной местности при высоких насыпях или глубоких выемках, а также при прохождении дороги через заболоченные участки пешеходные дорожки могут быть размещены на откосах на присыпных бермах на расстоянии от кромки проезжей части не менее 2,5 м. При устройстве пешеходных дорожек в одном уровне с обочиной на расстоянии менее 3 м от проезжей части их отделяют от обочин</w:t>
      </w:r>
      <w:r w:rsidRPr="001C0331">
        <w:rPr>
          <w:rFonts w:ascii="Times New Roman" w:hAnsi="Times New Roman"/>
          <w:sz w:val="28"/>
          <w:szCs w:val="28"/>
        </w:rPr>
        <w:t xml:space="preserve"> при помощи дорожных ограждений. Число полос движения пешеходов на тротуаре и пешеходной дорожке зависит от интенсивности пешеходного движения. При суммарной (в двух направлениях) интенсивности пешеходного движения в часы пик до 50 чел./ч</w:t>
      </w:r>
      <w:r w:rsidR="001C0331">
        <w:rPr>
          <w:rFonts w:ascii="Times New Roman" w:hAnsi="Times New Roman"/>
          <w:sz w:val="28"/>
          <w:szCs w:val="28"/>
        </w:rPr>
        <w:t>.</w:t>
      </w:r>
      <w:r w:rsidRPr="001C0331">
        <w:rPr>
          <w:rFonts w:ascii="Times New Roman" w:hAnsi="Times New Roman"/>
          <w:sz w:val="28"/>
          <w:szCs w:val="28"/>
        </w:rPr>
        <w:t xml:space="preserve"> тротуар может иметь одну полосу движения, до 1000 чел./ч</w:t>
      </w:r>
      <w:r w:rsidR="001C0331">
        <w:rPr>
          <w:rFonts w:ascii="Times New Roman" w:hAnsi="Times New Roman"/>
          <w:sz w:val="28"/>
          <w:szCs w:val="28"/>
        </w:rPr>
        <w:t>.</w:t>
      </w:r>
      <w:r w:rsidRPr="001C0331">
        <w:rPr>
          <w:rFonts w:ascii="Times New Roman" w:hAnsi="Times New Roman"/>
          <w:sz w:val="28"/>
          <w:szCs w:val="28"/>
        </w:rPr>
        <w:t xml:space="preserve"> - не менее двух полос движения. При интенсивности пешеходного движения более 1000 чел./ч</w:t>
      </w:r>
      <w:r w:rsidR="001C0331">
        <w:rPr>
          <w:rFonts w:ascii="Times New Roman" w:hAnsi="Times New Roman"/>
          <w:sz w:val="28"/>
          <w:szCs w:val="28"/>
        </w:rPr>
        <w:t>.</w:t>
      </w:r>
      <w:r w:rsidRPr="001C0331">
        <w:rPr>
          <w:rFonts w:ascii="Times New Roman" w:hAnsi="Times New Roman"/>
          <w:sz w:val="28"/>
          <w:szCs w:val="28"/>
        </w:rPr>
        <w:t xml:space="preserve"> число полос движения следует увеличивать на одну полосу движения на каждую тысячу человек. </w:t>
      </w:r>
      <w:r w:rsidRPr="001C0331">
        <w:rPr>
          <w:rFonts w:ascii="Times New Roman" w:hAnsi="Times New Roman"/>
          <w:sz w:val="28"/>
          <w:szCs w:val="28"/>
        </w:rPr>
        <w:t xml:space="preserve">Ширина одной полосы тротуара (пешеходной дорожки) с двумя полосами движения и более должна быть не менее 0,75 м. Минимальная ширина однополосной пешеходной дорожки должна быть не менее 1,0 м. </w:t>
      </w:r>
      <w:r w:rsidR="004C30EC">
        <w:rPr>
          <w:rFonts w:ascii="Times New Roman" w:hAnsi="Times New Roman"/>
          <w:sz w:val="28"/>
          <w:szCs w:val="28"/>
        </w:rPr>
        <w:t>На уклонах более 80%</w:t>
      </w:r>
      <w:r w:rsidRPr="001C0331">
        <w:rPr>
          <w:rFonts w:ascii="Times New Roman" w:hAnsi="Times New Roman"/>
          <w:sz w:val="28"/>
          <w:szCs w:val="28"/>
        </w:rPr>
        <w:t xml:space="preserve"> пешеходные дорожки допускается выполнять в продольном профиле в виде отдельных </w:t>
      </w:r>
      <w:r w:rsidR="004C30EC">
        <w:rPr>
          <w:rFonts w:ascii="Times New Roman" w:hAnsi="Times New Roman"/>
          <w:sz w:val="28"/>
          <w:szCs w:val="28"/>
        </w:rPr>
        <w:t>участков с уклонами не более 80%</w:t>
      </w:r>
      <w:r w:rsidRPr="001C0331">
        <w:rPr>
          <w:rFonts w:ascii="Times New Roman" w:hAnsi="Times New Roman"/>
          <w:sz w:val="28"/>
          <w:szCs w:val="28"/>
        </w:rPr>
        <w:t>, соединенных между собой лестницами с маршами не менее чем в три</w:t>
      </w:r>
      <w:r w:rsidRPr="001C0331">
        <w:rPr>
          <w:rFonts w:ascii="Times New Roman" w:hAnsi="Times New Roman"/>
          <w:sz w:val="28"/>
          <w:szCs w:val="28"/>
        </w:rPr>
        <w:t xml:space="preserve"> ступени и крутизной уклона не более 1:2,5. В населенных пунктах городского типа вдоль тротуара устраивают пешеходные ограждения или сплошную посадку кустарника, отделяющего пешеходов от проезжей части. Высота кустарника должна быть не более 0,8 м.</w:t>
      </w:r>
    </w:p>
    <w:p w:rsidR="00C66FBE" w:rsidRPr="00C66FBE" w:rsidP="001C0331">
      <w:pPr>
        <w:widowControl w:val="0"/>
        <w:ind w:firstLine="709"/>
        <w:jc w:val="both"/>
        <w:rPr>
          <w:color w:val="000000"/>
          <w:spacing w:val="-1"/>
          <w:sz w:val="28"/>
          <w:szCs w:val="28"/>
        </w:rPr>
      </w:pPr>
      <w:r w:rsidRPr="00C66FBE">
        <w:rPr>
          <w:color w:val="000000"/>
          <w:spacing w:val="-1"/>
          <w:sz w:val="28"/>
          <w:szCs w:val="28"/>
        </w:rPr>
        <w:t xml:space="preserve">В соответствии с п. 13 Основных положений по допуску транспортных  средств к эксплуатации и обязанности должностных лиц по обеспечению  безопасности дорожного движении, утвержденных постановлением Совета  Министров Правительства Российской федерации от 23.10.1993 г. № 1090, </w:t>
      </w:r>
      <w:r w:rsidRPr="00C66FBE">
        <w:rPr>
          <w:color w:val="000000"/>
          <w:spacing w:val="-1"/>
          <w:sz w:val="28"/>
          <w:szCs w:val="28"/>
        </w:rPr>
        <w:t>должностные или иные лица, ответственные за состояние дорог, обязаны  содержать дороги в безопасном для движения состоянии в соответствии с требованиями стандартов, норм и правил.</w:t>
      </w:r>
    </w:p>
    <w:p w:rsidR="00C66FBE" w:rsidRPr="00C66FBE" w:rsidP="001C0331">
      <w:pPr>
        <w:widowControl w:val="0"/>
        <w:ind w:firstLine="709"/>
        <w:jc w:val="both"/>
        <w:rPr>
          <w:color w:val="000000"/>
          <w:spacing w:val="-1"/>
          <w:sz w:val="28"/>
          <w:szCs w:val="28"/>
        </w:rPr>
      </w:pPr>
      <w:r w:rsidRPr="00C66FBE">
        <w:rPr>
          <w:color w:val="000000"/>
          <w:spacing w:val="-1"/>
          <w:sz w:val="28"/>
          <w:szCs w:val="28"/>
        </w:rPr>
        <w:t>На основании решения Верховного суда Российской Федерации №45- АД16-13 от 16.12.2016 и исходя из положений приведенных норм и пункта 13 Основных положений, субъектами административного правонарушения, предусмотренных ст. 12.34 КоАП РФ, являются должностные и иные лица, ответственные за состояние дорог и дорожных сооружений. Указанная норма  не содержит указаний на исключительные признаки субъекта соответствующего административного правонарушения, следовательно, таким субъектом может быть должностное или юридическое лицо, ответственное за состояние дорог и дорожных сооружений.</w:t>
      </w:r>
    </w:p>
    <w:p w:rsidR="00C66FBE" w:rsidRPr="001C0331" w:rsidP="001C0331">
      <w:pPr>
        <w:pStyle w:val="10"/>
        <w:shd w:val="clear" w:color="auto" w:fill="auto"/>
        <w:spacing w:line="240" w:lineRule="auto"/>
        <w:ind w:firstLine="709"/>
        <w:rPr>
          <w:color w:val="000000"/>
          <w:sz w:val="28"/>
          <w:szCs w:val="28"/>
        </w:rPr>
      </w:pPr>
      <w:r w:rsidRPr="00C66FBE">
        <w:rPr>
          <w:color w:val="000000"/>
          <w:sz w:val="28"/>
          <w:szCs w:val="28"/>
        </w:rPr>
        <w:t>Согласно ч. 7 ст. 3 ФЗ -257 владельцы автомобильных дорог -</w:t>
      </w:r>
      <w:r w:rsidRPr="001C0331">
        <w:rPr>
          <w:color w:val="000000"/>
          <w:sz w:val="28"/>
          <w:szCs w:val="28"/>
        </w:rPr>
        <w:t xml:space="preserve">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w:t>
      </w:r>
    </w:p>
    <w:p w:rsidR="000F556F" w:rsidRPr="001C0331" w:rsidP="001C0331">
      <w:pPr>
        <w:tabs>
          <w:tab w:val="left" w:pos="-567"/>
          <w:tab w:val="left" w:pos="142"/>
          <w:tab w:val="left" w:pos="567"/>
          <w:tab w:val="left" w:pos="709"/>
          <w:tab w:val="left" w:pos="1134"/>
          <w:tab w:val="left" w:pos="1276"/>
        </w:tabs>
        <w:ind w:firstLine="709"/>
        <w:contextualSpacing/>
        <w:jc w:val="both"/>
        <w:rPr>
          <w:sz w:val="28"/>
          <w:szCs w:val="28"/>
        </w:rPr>
      </w:pPr>
      <w:r w:rsidRPr="001C0331">
        <w:rPr>
          <w:spacing w:val="2"/>
          <w:sz w:val="28"/>
          <w:szCs w:val="28"/>
          <w:shd w:val="clear" w:color="auto" w:fill="FFFFFF"/>
        </w:rPr>
        <w:t xml:space="preserve">Как следует из материалов дела, </w:t>
      </w:r>
      <w:r w:rsidRPr="001C0331" w:rsidR="00C66FBE">
        <w:rPr>
          <w:sz w:val="28"/>
          <w:szCs w:val="28"/>
        </w:rPr>
        <w:t xml:space="preserve">должностное лицо – </w:t>
      </w:r>
      <w:r w:rsidR="001F6735">
        <w:rPr>
          <w:sz w:val="28"/>
          <w:szCs w:val="28"/>
        </w:rPr>
        <w:t xml:space="preserve">Данные изъяты </w:t>
      </w:r>
      <w:r w:rsidRPr="001C0331" w:rsidR="00C66FBE">
        <w:rPr>
          <w:sz w:val="28"/>
          <w:szCs w:val="28"/>
        </w:rPr>
        <w:t xml:space="preserve">Равнейко А.А. 28 октября 2024 года в 09 часов 00 минут, </w:t>
      </w:r>
      <w:r w:rsidRPr="001C0331" w:rsidR="00C66FBE">
        <w:rPr>
          <w:rFonts w:eastAsiaTheme="minorHAnsi"/>
          <w:sz w:val="28"/>
          <w:szCs w:val="28"/>
          <w:lang w:eastAsia="en-US"/>
        </w:rPr>
        <w:t xml:space="preserve">будучи </w:t>
      </w:r>
      <w:r w:rsidRPr="001C0331" w:rsidR="00C66FBE">
        <w:rPr>
          <w:color w:val="000000"/>
          <w:sz w:val="28"/>
          <w:szCs w:val="28"/>
        </w:rPr>
        <w:t>ответственным за состоянием дорог, не выполнил  требования по обеспечению безопасности дорожного движения при содержании дорог в нарушении п. 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w:t>
      </w:r>
      <w:r w:rsidRPr="001C0331" w:rsidR="00C66FBE">
        <w:rPr>
          <w:color w:val="000000"/>
          <w:sz w:val="28"/>
          <w:szCs w:val="28"/>
        </w:rPr>
        <w:t xml:space="preserve"> движения, утвержденных постановлением Совета Министров - Правительства Российской Федерации от 23 октября 1993 г. №1090, </w:t>
      </w:r>
      <w:r w:rsidRPr="001C0331" w:rsidR="00C66FBE">
        <w:rPr>
          <w:sz w:val="28"/>
          <w:szCs w:val="28"/>
        </w:rPr>
        <w:t xml:space="preserve">по адресу: </w:t>
      </w:r>
      <w:r w:rsidR="001F6735">
        <w:rPr>
          <w:sz w:val="28"/>
          <w:szCs w:val="28"/>
        </w:rPr>
        <w:t>Данные изъяты</w:t>
      </w:r>
      <w:r w:rsidRPr="001C0331" w:rsidR="00C66FBE">
        <w:rPr>
          <w:sz w:val="28"/>
          <w:szCs w:val="28"/>
        </w:rPr>
        <w:t>,</w:t>
      </w:r>
      <w:r w:rsidRPr="001C0331" w:rsidR="00C66FBE">
        <w:rPr>
          <w:rFonts w:eastAsiaTheme="minorHAnsi"/>
          <w:sz w:val="28"/>
          <w:szCs w:val="28"/>
          <w:lang w:eastAsia="en-US"/>
        </w:rPr>
        <w:t xml:space="preserve"> </w:t>
      </w:r>
      <w:r w:rsidRPr="001C0331" w:rsidR="00C66FBE">
        <w:rPr>
          <w:color w:val="000000"/>
          <w:sz w:val="28"/>
          <w:szCs w:val="28"/>
        </w:rPr>
        <w:t>а именно, не устранил недостатки в содержании улично-</w:t>
      </w:r>
      <w:r w:rsidRPr="00015022" w:rsidR="00C66FBE">
        <w:rPr>
          <w:color w:val="000000"/>
          <w:spacing w:val="-1"/>
          <w:sz w:val="28"/>
          <w:szCs w:val="28"/>
        </w:rPr>
        <w:t>дорожной сети:</w:t>
      </w:r>
      <w:r w:rsidRPr="001C0331" w:rsidR="00C66FBE">
        <w:rPr>
          <w:color w:val="000000"/>
          <w:sz w:val="28"/>
          <w:szCs w:val="28"/>
        </w:rPr>
        <w:t xml:space="preserve"> </w:t>
      </w:r>
      <w:r w:rsidRPr="00015022" w:rsidR="00C66FBE">
        <w:rPr>
          <w:color w:val="000000"/>
          <w:spacing w:val="-1"/>
          <w:sz w:val="28"/>
          <w:szCs w:val="28"/>
        </w:rPr>
        <w:t>стойки дорожных знаков 5.19.1(2) установлены параллельно друг напротив друга, в нарушении п. 5.6.30 ГОСТ-52289-19.(дорожные знаки 5.19.1 устанавливаются на ближней границе перехода относительно приближающихся транспортных сре</w:t>
      </w:r>
      <w:r w:rsidRPr="001C0331" w:rsidR="00C66FBE">
        <w:rPr>
          <w:color w:val="000000"/>
          <w:sz w:val="28"/>
          <w:szCs w:val="28"/>
        </w:rPr>
        <w:t>дств, знак 5.19.2 - на дальней);</w:t>
      </w:r>
      <w:r w:rsidRPr="001C0331" w:rsidR="00C66FBE">
        <w:rPr>
          <w:color w:val="000000"/>
          <w:sz w:val="28"/>
          <w:szCs w:val="28"/>
        </w:rPr>
        <w:t xml:space="preserve"> </w:t>
      </w:r>
      <w:r w:rsidRPr="00015022" w:rsidR="00C66FBE">
        <w:rPr>
          <w:color w:val="000000"/>
          <w:spacing w:val="-1"/>
          <w:sz w:val="28"/>
          <w:szCs w:val="28"/>
        </w:rPr>
        <w:t xml:space="preserve">при движении </w:t>
      </w:r>
      <w:r w:rsidR="001F6735">
        <w:rPr>
          <w:color w:val="000000"/>
          <w:spacing w:val="-1"/>
          <w:sz w:val="28"/>
          <w:szCs w:val="28"/>
        </w:rPr>
        <w:t>Данные изъяты</w:t>
      </w:r>
      <w:r w:rsidRPr="00015022" w:rsidR="00C66FBE">
        <w:rPr>
          <w:color w:val="000000"/>
          <w:spacing w:val="-1"/>
          <w:sz w:val="28"/>
          <w:szCs w:val="28"/>
        </w:rPr>
        <w:t>, на подходе к пешеходному переходу отсутствует тротуар</w:t>
      </w:r>
      <w:r w:rsidRPr="001C0331" w:rsidR="00C66FBE">
        <w:rPr>
          <w:color w:val="000000"/>
          <w:spacing w:val="-1"/>
          <w:sz w:val="28"/>
          <w:szCs w:val="28"/>
        </w:rPr>
        <w:t xml:space="preserve"> </w:t>
      </w:r>
      <w:r w:rsidRPr="00015022" w:rsidR="00C66FBE">
        <w:rPr>
          <w:color w:val="000000"/>
          <w:spacing w:val="-1"/>
          <w:sz w:val="28"/>
          <w:szCs w:val="28"/>
        </w:rPr>
        <w:t>(пешеходные дорожки) в нарушении п. 4.5.1 ГОСТ-52766-2007</w:t>
      </w:r>
      <w:r w:rsidRPr="001C0331" w:rsidR="005A6513">
        <w:rPr>
          <w:sz w:val="28"/>
          <w:szCs w:val="28"/>
        </w:rPr>
        <w:t xml:space="preserve">, </w:t>
      </w:r>
      <w:r w:rsidRPr="001C0331" w:rsidR="005A6513">
        <w:rPr>
          <w:rFonts w:eastAsiaTheme="minorHAnsi"/>
          <w:sz w:val="28"/>
          <w:szCs w:val="28"/>
          <w:lang w:eastAsia="en-US"/>
        </w:rPr>
        <w:t>чем совершил</w:t>
      </w:r>
      <w:r w:rsidRPr="001C0331" w:rsidR="005A6513">
        <w:rPr>
          <w:sz w:val="28"/>
          <w:szCs w:val="28"/>
        </w:rPr>
        <w:t xml:space="preserve"> правонарушение, предусмотренное ч.1 ст.12.34 Кодекса Российской Федерации об административных правонарушениях.</w:t>
      </w:r>
    </w:p>
    <w:p w:rsidR="00374C61" w:rsidRPr="001C0331" w:rsidP="001C0331">
      <w:pPr>
        <w:ind w:firstLine="709"/>
        <w:contextualSpacing/>
        <w:jc w:val="both"/>
        <w:rPr>
          <w:sz w:val="28"/>
          <w:szCs w:val="28"/>
        </w:rPr>
      </w:pPr>
      <w:r w:rsidRPr="001C0331">
        <w:rPr>
          <w:sz w:val="28"/>
          <w:szCs w:val="28"/>
        </w:rPr>
        <w:t xml:space="preserve">Фактические обстоятельства дела подтверждаются имеющимися в материалах дела доказательствами, а именно: </w:t>
      </w:r>
    </w:p>
    <w:p w:rsidR="00A43869" w:rsidRPr="001C0331" w:rsidP="001C0331">
      <w:pPr>
        <w:tabs>
          <w:tab w:val="left" w:pos="-567"/>
          <w:tab w:val="left" w:pos="142"/>
          <w:tab w:val="left" w:pos="567"/>
          <w:tab w:val="left" w:pos="709"/>
          <w:tab w:val="left" w:pos="1134"/>
          <w:tab w:val="left" w:pos="1276"/>
        </w:tabs>
        <w:ind w:firstLine="709"/>
        <w:contextualSpacing/>
        <w:jc w:val="both"/>
        <w:rPr>
          <w:sz w:val="28"/>
          <w:szCs w:val="28"/>
        </w:rPr>
      </w:pPr>
      <w:r w:rsidRPr="001C0331">
        <w:rPr>
          <w:sz w:val="28"/>
          <w:szCs w:val="28"/>
        </w:rPr>
        <w:t>- протоколом об административном правонарушении</w:t>
      </w:r>
      <w:r w:rsidRPr="001C0331" w:rsidR="002C0A77">
        <w:rPr>
          <w:sz w:val="28"/>
          <w:szCs w:val="28"/>
        </w:rPr>
        <w:t xml:space="preserve"> </w:t>
      </w:r>
      <w:r w:rsidRPr="001C0331" w:rsidR="00BC63ED">
        <w:rPr>
          <w:sz w:val="28"/>
          <w:szCs w:val="28"/>
        </w:rPr>
        <w:t xml:space="preserve"> </w:t>
      </w:r>
      <w:r w:rsidRPr="001C0331">
        <w:rPr>
          <w:sz w:val="28"/>
          <w:szCs w:val="28"/>
        </w:rPr>
        <w:t xml:space="preserve">82 АП № </w:t>
      </w:r>
      <w:r w:rsidRPr="001C0331" w:rsidR="00C66FBE">
        <w:rPr>
          <w:sz w:val="28"/>
          <w:szCs w:val="28"/>
        </w:rPr>
        <w:t>265762</w:t>
      </w:r>
      <w:r w:rsidRPr="001C0331">
        <w:rPr>
          <w:sz w:val="28"/>
          <w:szCs w:val="28"/>
        </w:rPr>
        <w:t xml:space="preserve"> от </w:t>
      </w:r>
      <w:r w:rsidRPr="001C0331" w:rsidR="00C66FBE">
        <w:rPr>
          <w:sz w:val="28"/>
          <w:szCs w:val="28"/>
        </w:rPr>
        <w:t>2</w:t>
      </w:r>
      <w:r w:rsidRPr="001C0331" w:rsidR="00F629CF">
        <w:rPr>
          <w:sz w:val="28"/>
          <w:szCs w:val="28"/>
        </w:rPr>
        <w:t xml:space="preserve">9 </w:t>
      </w:r>
      <w:r w:rsidRPr="001C0331" w:rsidR="00C66FBE">
        <w:rPr>
          <w:sz w:val="28"/>
          <w:szCs w:val="28"/>
        </w:rPr>
        <w:t>октября 2024</w:t>
      </w:r>
      <w:r w:rsidRPr="001C0331">
        <w:rPr>
          <w:sz w:val="28"/>
          <w:szCs w:val="28"/>
        </w:rPr>
        <w:t xml:space="preserve"> </w:t>
      </w:r>
      <w:r w:rsidRPr="001C0331" w:rsidR="00BC63ED">
        <w:rPr>
          <w:sz w:val="28"/>
          <w:szCs w:val="28"/>
        </w:rPr>
        <w:t>года</w:t>
      </w:r>
      <w:r w:rsidRPr="001C0331">
        <w:rPr>
          <w:sz w:val="28"/>
          <w:szCs w:val="28"/>
        </w:rPr>
        <w:t>;</w:t>
      </w:r>
    </w:p>
    <w:p w:rsidR="0091723D" w:rsidRPr="001C0331" w:rsidP="001C0331">
      <w:pPr>
        <w:tabs>
          <w:tab w:val="left" w:pos="-567"/>
          <w:tab w:val="left" w:pos="142"/>
          <w:tab w:val="left" w:pos="567"/>
          <w:tab w:val="left" w:pos="709"/>
          <w:tab w:val="left" w:pos="1134"/>
          <w:tab w:val="left" w:pos="1276"/>
        </w:tabs>
        <w:ind w:firstLine="709"/>
        <w:contextualSpacing/>
        <w:jc w:val="both"/>
        <w:rPr>
          <w:sz w:val="28"/>
          <w:szCs w:val="28"/>
        </w:rPr>
      </w:pPr>
      <w:r w:rsidRPr="001C0331">
        <w:rPr>
          <w:sz w:val="28"/>
          <w:szCs w:val="28"/>
        </w:rPr>
        <w:t xml:space="preserve">- актом </w:t>
      </w:r>
      <w:r w:rsidRPr="001C0331">
        <w:rPr>
          <w:sz w:val="28"/>
          <w:szCs w:val="28"/>
        </w:rPr>
        <w:t>о проведении постоянного рейда при осуществлении федерального государственного контроля (надзора) в области безопасности дорожного движения№7 от 28 октября 2024 года;</w:t>
      </w:r>
    </w:p>
    <w:p w:rsidR="0091723D" w:rsidRPr="001C0331" w:rsidP="001C0331">
      <w:pPr>
        <w:tabs>
          <w:tab w:val="left" w:pos="-567"/>
          <w:tab w:val="left" w:pos="142"/>
          <w:tab w:val="left" w:pos="567"/>
          <w:tab w:val="left" w:pos="709"/>
          <w:tab w:val="left" w:pos="1134"/>
          <w:tab w:val="left" w:pos="1276"/>
        </w:tabs>
        <w:ind w:firstLine="709"/>
        <w:contextualSpacing/>
        <w:jc w:val="both"/>
        <w:rPr>
          <w:sz w:val="28"/>
          <w:szCs w:val="28"/>
        </w:rPr>
      </w:pPr>
      <w:r w:rsidRPr="001C0331">
        <w:rPr>
          <w:sz w:val="28"/>
          <w:szCs w:val="28"/>
        </w:rPr>
        <w:t>- протоколом осмотра при осуществлении федерального государственного контроля (надзора) в области безопасности дорожного движения № 3 от 28.10.2024г.;</w:t>
      </w:r>
    </w:p>
    <w:p w:rsidR="0091723D" w:rsidRPr="001C0331" w:rsidP="001C0331">
      <w:pPr>
        <w:tabs>
          <w:tab w:val="left" w:pos="-567"/>
          <w:tab w:val="left" w:pos="142"/>
          <w:tab w:val="left" w:pos="567"/>
          <w:tab w:val="left" w:pos="709"/>
          <w:tab w:val="left" w:pos="1134"/>
          <w:tab w:val="left" w:pos="1276"/>
        </w:tabs>
        <w:ind w:firstLine="709"/>
        <w:contextualSpacing/>
        <w:jc w:val="both"/>
        <w:rPr>
          <w:sz w:val="28"/>
          <w:szCs w:val="28"/>
        </w:rPr>
      </w:pPr>
      <w:r w:rsidRPr="001C0331">
        <w:rPr>
          <w:sz w:val="28"/>
          <w:szCs w:val="28"/>
        </w:rPr>
        <w:t>- предписанием об устранении выявленных нарушений обязательных требований в области безопасности дорожного движения №1/2 от 28.10.2024г.;</w:t>
      </w:r>
    </w:p>
    <w:p w:rsidR="0091723D" w:rsidRPr="001C0331" w:rsidP="001C0331">
      <w:pPr>
        <w:tabs>
          <w:tab w:val="left" w:pos="-567"/>
          <w:tab w:val="left" w:pos="142"/>
          <w:tab w:val="left" w:pos="567"/>
          <w:tab w:val="left" w:pos="709"/>
          <w:tab w:val="left" w:pos="1134"/>
          <w:tab w:val="left" w:pos="1276"/>
        </w:tabs>
        <w:ind w:firstLine="709"/>
        <w:contextualSpacing/>
        <w:jc w:val="both"/>
        <w:rPr>
          <w:sz w:val="28"/>
          <w:szCs w:val="28"/>
        </w:rPr>
      </w:pPr>
      <w:r w:rsidRPr="001C0331">
        <w:rPr>
          <w:sz w:val="28"/>
          <w:szCs w:val="28"/>
        </w:rPr>
        <w:t>- копией приказа начальника филиала «</w:t>
      </w:r>
      <w:r w:rsidRPr="001C0331">
        <w:rPr>
          <w:sz w:val="28"/>
          <w:szCs w:val="28"/>
        </w:rPr>
        <w:t>Сакское</w:t>
      </w:r>
      <w:r w:rsidRPr="001C0331">
        <w:rPr>
          <w:sz w:val="28"/>
          <w:szCs w:val="28"/>
        </w:rPr>
        <w:t xml:space="preserve"> ДРСУ» ГУП РК «</w:t>
      </w:r>
      <w:r w:rsidRPr="001C0331">
        <w:rPr>
          <w:sz w:val="28"/>
          <w:szCs w:val="28"/>
        </w:rPr>
        <w:t>Крымавтодора</w:t>
      </w:r>
      <w:r w:rsidRPr="001C0331">
        <w:rPr>
          <w:sz w:val="28"/>
          <w:szCs w:val="28"/>
        </w:rPr>
        <w:t>»  № 107-ок от 11.09.2024г. о принятии Равнейко А.А. на работу в должности дорожного мастера с 11.09.2024г. года;</w:t>
      </w:r>
    </w:p>
    <w:p w:rsidR="0091723D" w:rsidRPr="001C0331" w:rsidP="001C0331">
      <w:pPr>
        <w:tabs>
          <w:tab w:val="left" w:pos="-567"/>
          <w:tab w:val="left" w:pos="142"/>
          <w:tab w:val="left" w:pos="567"/>
          <w:tab w:val="left" w:pos="709"/>
          <w:tab w:val="left" w:pos="1134"/>
          <w:tab w:val="left" w:pos="1276"/>
        </w:tabs>
        <w:ind w:firstLine="709"/>
        <w:contextualSpacing/>
        <w:jc w:val="both"/>
        <w:rPr>
          <w:sz w:val="28"/>
          <w:szCs w:val="28"/>
        </w:rPr>
      </w:pPr>
      <w:r w:rsidRPr="001C0331">
        <w:rPr>
          <w:sz w:val="28"/>
          <w:szCs w:val="28"/>
        </w:rPr>
        <w:t>- копией должностной инструкции дорожного мастера филиала «</w:t>
      </w:r>
      <w:r w:rsidRPr="001C0331">
        <w:rPr>
          <w:sz w:val="28"/>
          <w:szCs w:val="28"/>
        </w:rPr>
        <w:t>Сакское</w:t>
      </w:r>
      <w:r w:rsidRPr="001C0331">
        <w:rPr>
          <w:sz w:val="28"/>
          <w:szCs w:val="28"/>
        </w:rPr>
        <w:t xml:space="preserve"> ДРСУ» ГУП РК «</w:t>
      </w:r>
      <w:r w:rsidRPr="001C0331">
        <w:rPr>
          <w:sz w:val="28"/>
          <w:szCs w:val="28"/>
        </w:rPr>
        <w:t>Крымавтодора</w:t>
      </w:r>
      <w:r w:rsidRPr="001C0331">
        <w:rPr>
          <w:sz w:val="28"/>
          <w:szCs w:val="28"/>
        </w:rPr>
        <w:t>», утвержденной 11.09.2024г.;</w:t>
      </w:r>
    </w:p>
    <w:p w:rsidR="00A43869" w:rsidRPr="001C0331" w:rsidP="001C0331">
      <w:pPr>
        <w:tabs>
          <w:tab w:val="left" w:pos="-567"/>
          <w:tab w:val="left" w:pos="142"/>
          <w:tab w:val="left" w:pos="567"/>
          <w:tab w:val="left" w:pos="709"/>
          <w:tab w:val="left" w:pos="1134"/>
          <w:tab w:val="left" w:pos="1276"/>
        </w:tabs>
        <w:ind w:firstLine="709"/>
        <w:contextualSpacing/>
        <w:jc w:val="both"/>
        <w:rPr>
          <w:sz w:val="28"/>
          <w:szCs w:val="28"/>
        </w:rPr>
      </w:pPr>
      <w:r w:rsidRPr="001C0331">
        <w:rPr>
          <w:sz w:val="28"/>
          <w:szCs w:val="28"/>
        </w:rPr>
        <w:t xml:space="preserve">- </w:t>
      </w:r>
      <w:r w:rsidRPr="001C0331">
        <w:rPr>
          <w:sz w:val="28"/>
          <w:szCs w:val="28"/>
        </w:rPr>
        <w:t>фототаблицами</w:t>
      </w:r>
      <w:r w:rsidRPr="001C0331">
        <w:rPr>
          <w:sz w:val="28"/>
          <w:szCs w:val="28"/>
        </w:rPr>
        <w:t>;</w:t>
      </w:r>
    </w:p>
    <w:p w:rsidR="002E2232" w:rsidRPr="001C0331" w:rsidP="001C0331">
      <w:pPr>
        <w:tabs>
          <w:tab w:val="left" w:pos="-567"/>
          <w:tab w:val="left" w:pos="142"/>
          <w:tab w:val="left" w:pos="567"/>
          <w:tab w:val="left" w:pos="709"/>
          <w:tab w:val="left" w:pos="1134"/>
          <w:tab w:val="left" w:pos="1276"/>
        </w:tabs>
        <w:ind w:firstLine="709"/>
        <w:contextualSpacing/>
        <w:jc w:val="both"/>
        <w:rPr>
          <w:sz w:val="28"/>
          <w:szCs w:val="28"/>
        </w:rPr>
      </w:pPr>
      <w:r w:rsidRPr="001C0331">
        <w:rPr>
          <w:sz w:val="28"/>
          <w:szCs w:val="28"/>
        </w:rPr>
        <w:t xml:space="preserve">- рапортом инспектора ДПС ОГ МО МВД России «Сакский» </w:t>
      </w:r>
      <w:r w:rsidRPr="001C0331">
        <w:rPr>
          <w:sz w:val="28"/>
          <w:szCs w:val="28"/>
        </w:rPr>
        <w:t>лейтената</w:t>
      </w:r>
      <w:r w:rsidRPr="001C0331">
        <w:rPr>
          <w:sz w:val="28"/>
          <w:szCs w:val="28"/>
        </w:rPr>
        <w:t xml:space="preserve"> полиции </w:t>
      </w:r>
      <w:r w:rsidRPr="001C0331" w:rsidR="007B05F5">
        <w:rPr>
          <w:sz w:val="28"/>
          <w:szCs w:val="28"/>
        </w:rPr>
        <w:t>Махно М.С. от 28</w:t>
      </w:r>
      <w:r w:rsidRPr="001C0331">
        <w:rPr>
          <w:sz w:val="28"/>
          <w:szCs w:val="28"/>
        </w:rPr>
        <w:t xml:space="preserve"> </w:t>
      </w:r>
      <w:r w:rsidRPr="001C0331" w:rsidR="007B05F5">
        <w:rPr>
          <w:sz w:val="28"/>
          <w:szCs w:val="28"/>
        </w:rPr>
        <w:t>октября 2024 года.</w:t>
      </w:r>
    </w:p>
    <w:p w:rsidR="007B05F5" w:rsidRPr="007B05F5" w:rsidP="001C0331">
      <w:pPr>
        <w:autoSpaceDE w:val="0"/>
        <w:autoSpaceDN w:val="0"/>
        <w:adjustRightInd w:val="0"/>
        <w:ind w:firstLine="709"/>
        <w:jc w:val="both"/>
        <w:rPr>
          <w:sz w:val="28"/>
          <w:szCs w:val="28"/>
        </w:rPr>
      </w:pPr>
      <w:r w:rsidRPr="007B05F5">
        <w:rPr>
          <w:sz w:val="28"/>
          <w:szCs w:val="28"/>
        </w:rPr>
        <w:t>Действия</w:t>
      </w:r>
      <w:r w:rsidR="004C30EC">
        <w:rPr>
          <w:sz w:val="28"/>
          <w:szCs w:val="28"/>
        </w:rPr>
        <w:t xml:space="preserve"> (бездействие)</w:t>
      </w:r>
      <w:r w:rsidRPr="007B05F5">
        <w:rPr>
          <w:sz w:val="28"/>
          <w:szCs w:val="28"/>
        </w:rPr>
        <w:t xml:space="preserve"> </w:t>
      </w:r>
      <w:r w:rsidRPr="001C0331">
        <w:rPr>
          <w:sz w:val="28"/>
          <w:szCs w:val="28"/>
        </w:rPr>
        <w:t>Равнейко А.А.</w:t>
      </w:r>
      <w:r w:rsidRPr="007B05F5">
        <w:rPr>
          <w:sz w:val="28"/>
          <w:szCs w:val="28"/>
        </w:rPr>
        <w:t xml:space="preserve"> правильно квалифицированы по</w:t>
      </w:r>
      <w:r w:rsidRPr="001C0331">
        <w:rPr>
          <w:sz w:val="28"/>
          <w:szCs w:val="28"/>
        </w:rPr>
        <w:t xml:space="preserve"> ч. 1 ст. 12.34 КоАП РФ</w:t>
      </w:r>
      <w:r w:rsidRPr="007B05F5">
        <w:rPr>
          <w:sz w:val="28"/>
          <w:szCs w:val="28"/>
        </w:rPr>
        <w:t>.</w:t>
      </w:r>
    </w:p>
    <w:p w:rsidR="007B05F5" w:rsidRPr="007B05F5" w:rsidP="001C0331">
      <w:pPr>
        <w:autoSpaceDE w:val="0"/>
        <w:autoSpaceDN w:val="0"/>
        <w:adjustRightInd w:val="0"/>
        <w:ind w:firstLine="709"/>
        <w:jc w:val="both"/>
        <w:rPr>
          <w:sz w:val="28"/>
          <w:szCs w:val="28"/>
        </w:rPr>
      </w:pPr>
      <w:r w:rsidRPr="007B05F5">
        <w:rPr>
          <w:sz w:val="28"/>
          <w:szCs w:val="28"/>
        </w:rPr>
        <w:t xml:space="preserve">Протокол об административном правонарушении составлен в соответствии со </w:t>
      </w:r>
      <w:hyperlink r:id="rId6" w:history="1">
        <w:r w:rsidRPr="001C0331">
          <w:rPr>
            <w:sz w:val="28"/>
            <w:szCs w:val="28"/>
          </w:rPr>
          <w:t>ст. 28.2</w:t>
        </w:r>
      </w:hyperlink>
      <w:r w:rsidRPr="007B05F5">
        <w:rPr>
          <w:sz w:val="28"/>
          <w:szCs w:val="28"/>
        </w:rPr>
        <w:t xml:space="preserve"> КоАП РФ, в нем отражены все сведения, необходимые для разрешения дела. Права, предусмотренные </w:t>
      </w:r>
      <w:hyperlink r:id="rId7" w:history="1">
        <w:r w:rsidRPr="001C0331">
          <w:rPr>
            <w:sz w:val="28"/>
            <w:szCs w:val="28"/>
          </w:rPr>
          <w:t>ст. 25.1</w:t>
        </w:r>
      </w:hyperlink>
      <w:r w:rsidRPr="007B05F5">
        <w:rPr>
          <w:sz w:val="28"/>
          <w:szCs w:val="28"/>
        </w:rPr>
        <w:t xml:space="preserve"> КоАП РФ и </w:t>
      </w:r>
      <w:hyperlink r:id="rId8" w:history="1">
        <w:r w:rsidRPr="001C0331">
          <w:rPr>
            <w:sz w:val="28"/>
            <w:szCs w:val="28"/>
          </w:rPr>
          <w:t>ст. 51</w:t>
        </w:r>
      </w:hyperlink>
      <w:r w:rsidRPr="007B05F5">
        <w:rPr>
          <w:sz w:val="28"/>
          <w:szCs w:val="28"/>
        </w:rPr>
        <w:t xml:space="preserve"> Конституции РФ, правонарушителю разъяснены, что также подтверждается видеозаписью процессуальных действий.</w:t>
      </w:r>
    </w:p>
    <w:p w:rsidR="007B05F5" w:rsidRPr="007B05F5" w:rsidP="001C0331">
      <w:pPr>
        <w:autoSpaceDE w:val="0"/>
        <w:autoSpaceDN w:val="0"/>
        <w:adjustRightInd w:val="0"/>
        <w:ind w:firstLine="709"/>
        <w:jc w:val="both"/>
        <w:rPr>
          <w:sz w:val="28"/>
          <w:szCs w:val="28"/>
        </w:rPr>
      </w:pPr>
      <w:r w:rsidRPr="007B05F5">
        <w:rPr>
          <w:sz w:val="28"/>
          <w:szCs w:val="28"/>
        </w:rPr>
        <w:t xml:space="preserve">Представленные по делу доказательства являются допустимыми и достаточными для установления вины </w:t>
      </w:r>
      <w:r w:rsidRPr="001C0331">
        <w:rPr>
          <w:sz w:val="28"/>
          <w:szCs w:val="28"/>
        </w:rPr>
        <w:t xml:space="preserve">Равнейко А.А. </w:t>
      </w:r>
      <w:r w:rsidRPr="007B05F5">
        <w:rPr>
          <w:sz w:val="28"/>
          <w:szCs w:val="28"/>
        </w:rPr>
        <w:t xml:space="preserve">в совершении административного правонарушения, предусмотренного </w:t>
      </w:r>
      <w:hyperlink r:id="rId9" w:history="1">
        <w:r w:rsidRPr="001C0331">
          <w:rPr>
            <w:sz w:val="28"/>
            <w:szCs w:val="28"/>
          </w:rPr>
          <w:t>ч. 1 ст. 12.</w:t>
        </w:r>
      </w:hyperlink>
      <w:r w:rsidRPr="001C0331">
        <w:rPr>
          <w:sz w:val="28"/>
          <w:szCs w:val="28"/>
        </w:rPr>
        <w:t xml:space="preserve">34 </w:t>
      </w:r>
      <w:r w:rsidRPr="007B05F5">
        <w:rPr>
          <w:sz w:val="28"/>
          <w:szCs w:val="28"/>
        </w:rPr>
        <w:t>КоАП РФ.</w:t>
      </w:r>
    </w:p>
    <w:p w:rsidR="007B05F5" w:rsidRPr="007B05F5" w:rsidP="001C0331">
      <w:pPr>
        <w:pStyle w:val="NormalWeb"/>
        <w:spacing w:before="0" w:beforeAutospacing="0" w:after="0" w:afterAutospacing="0"/>
        <w:ind w:firstLine="709"/>
        <w:jc w:val="both"/>
        <w:rPr>
          <w:sz w:val="28"/>
          <w:szCs w:val="28"/>
        </w:rPr>
      </w:pPr>
      <w:r w:rsidRPr="007B05F5">
        <w:rPr>
          <w:sz w:val="28"/>
          <w:szCs w:val="28"/>
        </w:rPr>
        <w:t>Согласно ч. 1 ст. 12.</w:t>
      </w:r>
      <w:r w:rsidRPr="001C0331">
        <w:rPr>
          <w:sz w:val="28"/>
          <w:szCs w:val="28"/>
        </w:rPr>
        <w:t>34</w:t>
      </w:r>
      <w:r w:rsidRPr="007B05F5">
        <w:rPr>
          <w:sz w:val="28"/>
          <w:szCs w:val="28"/>
        </w:rPr>
        <w:t xml:space="preserve"> КоАП РФ, </w:t>
      </w:r>
      <w:r w:rsidRPr="001C0331">
        <w:rPr>
          <w:sz w:val="28"/>
          <w:szCs w:val="28"/>
        </w:rPr>
        <w:t>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r w:rsidRPr="001C0331">
        <w:rPr>
          <w:sz w:val="28"/>
          <w:szCs w:val="28"/>
        </w:rPr>
        <w:t>, в</w:t>
      </w:r>
      <w:r w:rsidRPr="007B05F5">
        <w:rPr>
          <w:sz w:val="28"/>
          <w:szCs w:val="28"/>
        </w:rPr>
        <w:t xml:space="preserve">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 </w:t>
      </w:r>
    </w:p>
    <w:p w:rsidR="007B05F5" w:rsidRPr="007B05F5" w:rsidP="001C0331">
      <w:pPr>
        <w:ind w:firstLine="709"/>
        <w:jc w:val="both"/>
        <w:rPr>
          <w:sz w:val="28"/>
          <w:szCs w:val="28"/>
        </w:rPr>
      </w:pPr>
      <w:r w:rsidRPr="001C0331">
        <w:rPr>
          <w:sz w:val="28"/>
          <w:szCs w:val="28"/>
        </w:rPr>
        <w:t xml:space="preserve"> </w:t>
      </w:r>
      <w:r w:rsidRPr="007B05F5">
        <w:rPr>
          <w:sz w:val="28"/>
          <w:szCs w:val="28"/>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7B05F5" w:rsidRPr="007B05F5" w:rsidP="001C0331">
      <w:pPr>
        <w:ind w:firstLine="709"/>
        <w:jc w:val="both"/>
        <w:rPr>
          <w:sz w:val="28"/>
          <w:szCs w:val="28"/>
        </w:rPr>
      </w:pPr>
      <w:r w:rsidRPr="007B05F5">
        <w:rPr>
          <w:sz w:val="28"/>
          <w:szCs w:val="28"/>
        </w:rPr>
        <w:t xml:space="preserve">Обстоятельств, смягчающих административную ответственность в соответствии со ст. 4.2 КоАП РФ мировым судьей </w:t>
      </w:r>
      <w:r w:rsidRPr="001C0331">
        <w:rPr>
          <w:sz w:val="28"/>
          <w:szCs w:val="28"/>
        </w:rPr>
        <w:t>признание вины</w:t>
      </w:r>
      <w:r w:rsidRPr="007B05F5">
        <w:rPr>
          <w:sz w:val="28"/>
          <w:szCs w:val="28"/>
        </w:rPr>
        <w:t>.</w:t>
      </w:r>
    </w:p>
    <w:p w:rsidR="007B05F5" w:rsidRPr="007B05F5" w:rsidP="001C0331">
      <w:pPr>
        <w:ind w:firstLine="709"/>
        <w:jc w:val="both"/>
        <w:rPr>
          <w:sz w:val="28"/>
          <w:szCs w:val="28"/>
        </w:rPr>
      </w:pPr>
      <w:r w:rsidRPr="007B05F5">
        <w:rPr>
          <w:sz w:val="28"/>
          <w:szCs w:val="28"/>
        </w:rPr>
        <w:t xml:space="preserve">Обстоятельств, отягчающих административную ответственность </w:t>
      </w:r>
      <w:r w:rsidRPr="007B05F5">
        <w:rPr>
          <w:sz w:val="28"/>
          <w:szCs w:val="28"/>
        </w:rPr>
        <w:br/>
        <w:t xml:space="preserve">в соответствии со ст.4.3  КоАП РФ, мировым судьей не установлено.   </w:t>
      </w:r>
    </w:p>
    <w:p w:rsidR="007B05F5" w:rsidRPr="001C0331" w:rsidP="001C0331">
      <w:pPr>
        <w:ind w:firstLine="709"/>
        <w:jc w:val="both"/>
        <w:rPr>
          <w:sz w:val="28"/>
          <w:szCs w:val="28"/>
        </w:rPr>
      </w:pPr>
      <w:r w:rsidRPr="007B05F5">
        <w:rPr>
          <w:sz w:val="28"/>
          <w:szCs w:val="28"/>
        </w:rPr>
        <w:t xml:space="preserve">Оснований </w:t>
      </w:r>
      <w:r w:rsidRPr="007B05F5">
        <w:rPr>
          <w:sz w:val="28"/>
          <w:szCs w:val="28"/>
        </w:rPr>
        <w:t>для прекращения производства по делу об административном правонарушении в соответствии с положениями</w:t>
      </w:r>
      <w:r w:rsidRPr="007B05F5">
        <w:rPr>
          <w:sz w:val="28"/>
          <w:szCs w:val="28"/>
        </w:rPr>
        <w:t> </w:t>
      </w:r>
      <w:hyperlink r:id="rId10" w:anchor="/document/12125267/entry/245" w:history="1">
        <w:r w:rsidRPr="001C0331">
          <w:rPr>
            <w:sz w:val="28"/>
            <w:szCs w:val="28"/>
          </w:rPr>
          <w:t>статьи 24.5</w:t>
        </w:r>
      </w:hyperlink>
      <w:r w:rsidRPr="007B05F5">
        <w:rPr>
          <w:sz w:val="28"/>
          <w:szCs w:val="28"/>
        </w:rPr>
        <w:t> КоАП РФ мировым судьей не установлено.</w:t>
      </w:r>
    </w:p>
    <w:p w:rsidR="007B05F5" w:rsidRPr="007B05F5" w:rsidP="001C0331">
      <w:pPr>
        <w:ind w:firstLine="709"/>
        <w:jc w:val="both"/>
        <w:rPr>
          <w:sz w:val="28"/>
          <w:szCs w:val="28"/>
        </w:rPr>
      </w:pPr>
      <w:r w:rsidRPr="001C0331">
        <w:rPr>
          <w:sz w:val="28"/>
          <w:szCs w:val="28"/>
        </w:rPr>
        <w:t>Срок привлечения к административной ответственности не пропущен.</w:t>
      </w:r>
    </w:p>
    <w:p w:rsidR="007B05F5" w:rsidRPr="007B05F5" w:rsidP="001C0331">
      <w:pPr>
        <w:ind w:firstLine="709"/>
        <w:jc w:val="both"/>
        <w:rPr>
          <w:sz w:val="28"/>
          <w:szCs w:val="28"/>
        </w:rPr>
      </w:pPr>
      <w:r w:rsidRPr="007B05F5">
        <w:rPr>
          <w:sz w:val="28"/>
          <w:szCs w:val="28"/>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7B05F5" w:rsidRPr="007B05F5" w:rsidP="001C0331">
      <w:pPr>
        <w:ind w:firstLine="709"/>
        <w:jc w:val="both"/>
        <w:rPr>
          <w:sz w:val="28"/>
          <w:szCs w:val="28"/>
        </w:rPr>
      </w:pPr>
      <w:r w:rsidRPr="007B05F5">
        <w:rPr>
          <w:sz w:val="28"/>
          <w:szCs w:val="28"/>
        </w:rPr>
        <w:t xml:space="preserve">Всесторонне, полно и объективно проанализировав все фактические данные, оценив имеющиеся в материалах дела доказательства, учитывая характер совершенного правонарушения, личность виновного, его имущественное положение, отсутствие обстоятельств, отягчающих и </w:t>
      </w:r>
      <w:r w:rsidRPr="001C0331">
        <w:rPr>
          <w:sz w:val="28"/>
          <w:szCs w:val="28"/>
        </w:rPr>
        <w:t xml:space="preserve">наличие </w:t>
      </w:r>
      <w:r w:rsidRPr="007B05F5">
        <w:rPr>
          <w:sz w:val="28"/>
          <w:szCs w:val="28"/>
        </w:rPr>
        <w:t xml:space="preserve">смягчающих административную ответственность, с целью предотвращения совершения новых правонарушений, мировой судья считает возможным назначить </w:t>
      </w:r>
      <w:r w:rsidRPr="001C0331">
        <w:rPr>
          <w:sz w:val="28"/>
          <w:szCs w:val="28"/>
        </w:rPr>
        <w:t>Равнейко А.А.,</w:t>
      </w:r>
      <w:r w:rsidRPr="007B05F5">
        <w:rPr>
          <w:sz w:val="28"/>
          <w:szCs w:val="28"/>
        </w:rPr>
        <w:t xml:space="preserve"> административное наказание в нижнем пределе санкции ч. 1 ст. 12.</w:t>
      </w:r>
      <w:r w:rsidRPr="001C0331">
        <w:rPr>
          <w:sz w:val="28"/>
          <w:szCs w:val="28"/>
        </w:rPr>
        <w:t>34</w:t>
      </w:r>
      <w:r w:rsidRPr="007B05F5">
        <w:rPr>
          <w:sz w:val="28"/>
          <w:szCs w:val="28"/>
        </w:rPr>
        <w:t xml:space="preserve"> КоАП </w:t>
      </w:r>
      <w:r w:rsidRPr="007B05F5">
        <w:rPr>
          <w:sz w:val="28"/>
          <w:szCs w:val="28"/>
        </w:rPr>
        <w:t>РФ</w:t>
      </w:r>
      <w:r w:rsidRPr="001C0331">
        <w:rPr>
          <w:sz w:val="28"/>
          <w:szCs w:val="28"/>
        </w:rPr>
        <w:t xml:space="preserve"> т.е. </w:t>
      </w:r>
      <w:r w:rsidRPr="007B05F5">
        <w:rPr>
          <w:sz w:val="28"/>
          <w:szCs w:val="28"/>
        </w:rPr>
        <w:t xml:space="preserve">в виде административного штрафа в размере </w:t>
      </w:r>
      <w:r w:rsidRPr="001C0331">
        <w:rPr>
          <w:sz w:val="28"/>
          <w:szCs w:val="28"/>
        </w:rPr>
        <w:t>2</w:t>
      </w:r>
      <w:r w:rsidRPr="007B05F5">
        <w:rPr>
          <w:sz w:val="28"/>
          <w:szCs w:val="28"/>
        </w:rPr>
        <w:t xml:space="preserve">0000 руб., считая данное наказание </w:t>
      </w:r>
      <w:r w:rsidRPr="007B05F5">
        <w:rPr>
          <w:sz w:val="28"/>
          <w:szCs w:val="28"/>
        </w:rPr>
        <w:t>достаточным</w:t>
      </w:r>
      <w:r w:rsidRPr="007B05F5">
        <w:rPr>
          <w:sz w:val="28"/>
          <w:szCs w:val="28"/>
        </w:rPr>
        <w:t xml:space="preserve"> для предупреждения совершения новых правонарушений. </w:t>
      </w:r>
    </w:p>
    <w:p w:rsidR="007B05F5" w:rsidRPr="007B05F5" w:rsidP="001C0331">
      <w:pPr>
        <w:ind w:firstLine="709"/>
        <w:jc w:val="both"/>
        <w:rPr>
          <w:sz w:val="28"/>
          <w:szCs w:val="28"/>
        </w:rPr>
      </w:pPr>
      <w:r w:rsidRPr="007B05F5">
        <w:rPr>
          <w:sz w:val="28"/>
          <w:szCs w:val="28"/>
        </w:rPr>
        <w:t xml:space="preserve">  На основании </w:t>
      </w:r>
      <w:r w:rsidRPr="007B05F5">
        <w:rPr>
          <w:sz w:val="28"/>
          <w:szCs w:val="28"/>
        </w:rPr>
        <w:t>изложенного</w:t>
      </w:r>
      <w:r w:rsidRPr="007B05F5">
        <w:rPr>
          <w:sz w:val="28"/>
          <w:szCs w:val="28"/>
        </w:rPr>
        <w:t>, и руководствуясь ч. 1 ст. 12.</w:t>
      </w:r>
      <w:r w:rsidRPr="001C0331">
        <w:rPr>
          <w:sz w:val="28"/>
          <w:szCs w:val="28"/>
        </w:rPr>
        <w:t>34</w:t>
      </w:r>
      <w:r w:rsidRPr="007B05F5">
        <w:rPr>
          <w:sz w:val="28"/>
          <w:szCs w:val="28"/>
        </w:rPr>
        <w:t xml:space="preserve">, </w:t>
      </w:r>
      <w:r w:rsidRPr="007B05F5">
        <w:rPr>
          <w:sz w:val="28"/>
          <w:szCs w:val="28"/>
        </w:rPr>
        <w:t>ст.ст</w:t>
      </w:r>
      <w:r w:rsidRPr="007B05F5">
        <w:rPr>
          <w:sz w:val="28"/>
          <w:szCs w:val="28"/>
        </w:rPr>
        <w:t>. 29.9,   29.10 КоАП РФ, мировой судья</w:t>
      </w:r>
    </w:p>
    <w:p w:rsidR="007B05F5" w:rsidRPr="007B05F5" w:rsidP="007B05F5">
      <w:pPr>
        <w:autoSpaceDE w:val="0"/>
        <w:autoSpaceDN w:val="0"/>
        <w:adjustRightInd w:val="0"/>
        <w:ind w:firstLine="709"/>
        <w:jc w:val="center"/>
        <w:rPr>
          <w:b/>
          <w:sz w:val="28"/>
          <w:szCs w:val="28"/>
        </w:rPr>
      </w:pPr>
      <w:r w:rsidRPr="007B05F5">
        <w:rPr>
          <w:b/>
          <w:sz w:val="28"/>
          <w:szCs w:val="28"/>
        </w:rPr>
        <w:t>ПОСТАНОВИЛ:</w:t>
      </w:r>
    </w:p>
    <w:p w:rsidR="007B05F5" w:rsidRPr="007B05F5" w:rsidP="007B05F5">
      <w:pPr>
        <w:autoSpaceDE w:val="0"/>
        <w:autoSpaceDN w:val="0"/>
        <w:adjustRightInd w:val="0"/>
        <w:ind w:firstLine="709"/>
        <w:jc w:val="both"/>
        <w:rPr>
          <w:sz w:val="28"/>
          <w:szCs w:val="28"/>
        </w:rPr>
      </w:pPr>
      <w:r>
        <w:rPr>
          <w:sz w:val="28"/>
          <w:szCs w:val="28"/>
        </w:rPr>
        <w:t xml:space="preserve">Данные изъяты </w:t>
      </w:r>
      <w:r w:rsidRPr="001C0331">
        <w:rPr>
          <w:sz w:val="28"/>
          <w:szCs w:val="28"/>
        </w:rPr>
        <w:t xml:space="preserve">Равнейко </w:t>
      </w:r>
      <w:r>
        <w:rPr>
          <w:sz w:val="28"/>
          <w:szCs w:val="28"/>
        </w:rPr>
        <w:t>А.А.</w:t>
      </w:r>
      <w:r w:rsidRPr="007B05F5">
        <w:rPr>
          <w:sz w:val="28"/>
          <w:szCs w:val="28"/>
        </w:rPr>
        <w:t>, признать виновным в совершении административного правонарушения, предусмотренного частью 1 статьи 12.</w:t>
      </w:r>
      <w:r w:rsidRPr="001C0331">
        <w:rPr>
          <w:sz w:val="28"/>
          <w:szCs w:val="28"/>
        </w:rPr>
        <w:t>34</w:t>
      </w:r>
      <w:r w:rsidRPr="007B05F5">
        <w:rPr>
          <w:sz w:val="28"/>
          <w:szCs w:val="28"/>
        </w:rPr>
        <w:t xml:space="preserve">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sidRPr="001C0331">
        <w:rPr>
          <w:sz w:val="28"/>
          <w:szCs w:val="28"/>
        </w:rPr>
        <w:t>20 000 (двадцать</w:t>
      </w:r>
      <w:r w:rsidRPr="007B05F5">
        <w:rPr>
          <w:sz w:val="28"/>
          <w:szCs w:val="28"/>
        </w:rPr>
        <w:t xml:space="preserve"> тысяч) рублей. </w:t>
      </w:r>
    </w:p>
    <w:p w:rsidR="007B05F5" w:rsidRPr="007B05F5" w:rsidP="007B05F5">
      <w:pPr>
        <w:autoSpaceDE w:val="0"/>
        <w:autoSpaceDN w:val="0"/>
        <w:adjustRightInd w:val="0"/>
        <w:ind w:firstLine="709"/>
        <w:jc w:val="both"/>
        <w:rPr>
          <w:sz w:val="28"/>
          <w:szCs w:val="28"/>
        </w:rPr>
      </w:pPr>
      <w:r w:rsidRPr="007B05F5">
        <w:rPr>
          <w:sz w:val="28"/>
          <w:szCs w:val="28"/>
        </w:rPr>
        <w:t xml:space="preserve">Штраф подлежит уплате по реквизитам: получатель платежа УФК по Республике Крым (МО ОМВД России Сакский), ИНН 9107000095,  КПП 910701001, ЕКС 40102810645370000035 Отделение Республика Крым                     Банка России//УФК по Республике Крым г. Симферополь, </w:t>
      </w:r>
      <w:r w:rsidRPr="007B05F5">
        <w:rPr>
          <w:sz w:val="28"/>
          <w:szCs w:val="28"/>
        </w:rPr>
        <w:t>К</w:t>
      </w:r>
      <w:r w:rsidRPr="007B05F5">
        <w:rPr>
          <w:sz w:val="28"/>
          <w:szCs w:val="28"/>
        </w:rPr>
        <w:t xml:space="preserve">/С 03100643000000017500, КБК 18811601123010001140, БИК 013510002, ОКТМО 35721000, УИН </w:t>
      </w:r>
      <w:r w:rsidRPr="001C0331">
        <w:rPr>
          <w:sz w:val="28"/>
          <w:szCs w:val="28"/>
        </w:rPr>
        <w:t>18810491242600004262</w:t>
      </w:r>
      <w:r w:rsidRPr="007B05F5">
        <w:rPr>
          <w:sz w:val="28"/>
          <w:szCs w:val="28"/>
        </w:rPr>
        <w:t xml:space="preserve">. </w:t>
      </w:r>
    </w:p>
    <w:p w:rsidR="001C0331" w:rsidRPr="001C0331" w:rsidP="001C0331">
      <w:pPr>
        <w:autoSpaceDE w:val="0"/>
        <w:autoSpaceDN w:val="0"/>
        <w:adjustRightInd w:val="0"/>
        <w:ind w:firstLine="708"/>
        <w:jc w:val="both"/>
        <w:rPr>
          <w:sz w:val="28"/>
          <w:szCs w:val="28"/>
        </w:rPr>
      </w:pPr>
      <w:r w:rsidRPr="001C0331">
        <w:rPr>
          <w:sz w:val="28"/>
          <w:szCs w:val="28"/>
        </w:rPr>
        <w:t>Согласно статьи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w:t>
      </w:r>
      <w:r w:rsidRPr="001C0331">
        <w:rPr>
          <w:sz w:val="28"/>
          <w:szCs w:val="28"/>
        </w:rPr>
        <w:t xml:space="preserve"> настоящего Кодекса.</w:t>
      </w:r>
    </w:p>
    <w:p w:rsidR="001C0331" w:rsidRPr="001C0331" w:rsidP="001C0331">
      <w:pPr>
        <w:ind w:firstLine="708"/>
        <w:jc w:val="both"/>
        <w:rPr>
          <w:sz w:val="28"/>
          <w:szCs w:val="28"/>
        </w:rPr>
      </w:pPr>
      <w:r w:rsidRPr="001C0331">
        <w:rPr>
          <w:sz w:val="28"/>
          <w:szCs w:val="28"/>
        </w:rPr>
        <w:t xml:space="preserve">Оригинал квитанции об оплате административного штрафа                    Равнейко А.А. необходимо предоставить в судебный участок № 71 Сакского судебного района (Сакский муниципальный район и городской округ Саки) </w:t>
      </w:r>
      <w:r w:rsidRPr="001C0331">
        <w:rPr>
          <w:sz w:val="28"/>
          <w:szCs w:val="28"/>
        </w:rPr>
        <w:t>Республики Крым, как документ подтверждающий исполнение судебного постановления в части штрафа.</w:t>
      </w:r>
    </w:p>
    <w:p w:rsidR="001C0331" w:rsidRPr="001C0331" w:rsidP="001C0331">
      <w:pPr>
        <w:ind w:firstLine="708"/>
        <w:jc w:val="both"/>
        <w:rPr>
          <w:sz w:val="28"/>
          <w:szCs w:val="28"/>
        </w:rPr>
      </w:pPr>
      <w:r w:rsidRPr="001C0331">
        <w:rPr>
          <w:sz w:val="28"/>
          <w:szCs w:val="28"/>
        </w:rPr>
        <w:t xml:space="preserve">При отсутствии документа, свидетельствующего об уплате административного штрафа в установленный законом срок, сумма штрафа на основании ст. 32.2 Кодекса Российской Федерации об административных правонарушениях административный будет взыскана в принудительном порядке.  </w:t>
      </w:r>
    </w:p>
    <w:p w:rsidR="007B05F5" w:rsidRPr="007B05F5" w:rsidP="007B05F5">
      <w:pPr>
        <w:ind w:firstLine="709"/>
        <w:jc w:val="both"/>
        <w:rPr>
          <w:sz w:val="28"/>
          <w:szCs w:val="28"/>
        </w:rPr>
      </w:pPr>
      <w:r w:rsidRPr="007B05F5">
        <w:rPr>
          <w:sz w:val="28"/>
          <w:szCs w:val="28"/>
        </w:rPr>
        <w:t>Постановление может быть обжаловано в апелляционном  порядке  в Сакский районный суд Республики Крым через судебный участок № 71 Сакского судебного района (Сакский муниципальный район и городской округ Саки) Республики Крым, в  течение десяти дней со дня вручения или получения копии постановления.</w:t>
      </w:r>
    </w:p>
    <w:p w:rsidR="007B05F5" w:rsidRPr="007B05F5" w:rsidP="007B05F5">
      <w:pPr>
        <w:ind w:firstLine="709"/>
        <w:jc w:val="both"/>
        <w:rPr>
          <w:sz w:val="28"/>
          <w:szCs w:val="28"/>
        </w:rPr>
      </w:pPr>
    </w:p>
    <w:p w:rsidR="007613C3" w:rsidRPr="001C0331" w:rsidP="007B05F5">
      <w:pPr>
        <w:jc w:val="both"/>
        <w:rPr>
          <w:sz w:val="28"/>
          <w:szCs w:val="28"/>
          <w:lang w:eastAsia="ar-SA"/>
        </w:rPr>
      </w:pPr>
      <w:r w:rsidRPr="007B05F5">
        <w:rPr>
          <w:sz w:val="28"/>
          <w:szCs w:val="28"/>
        </w:rPr>
        <w:t xml:space="preserve">Мировой судья </w:t>
      </w:r>
      <w:r w:rsidRPr="007B05F5">
        <w:rPr>
          <w:sz w:val="28"/>
          <w:szCs w:val="28"/>
        </w:rPr>
        <w:tab/>
      </w:r>
      <w:r w:rsidRPr="007B05F5">
        <w:rPr>
          <w:sz w:val="28"/>
          <w:szCs w:val="28"/>
        </w:rPr>
        <w:tab/>
        <w:t xml:space="preserve">                               </w:t>
      </w:r>
      <w:r w:rsidRPr="007B05F5">
        <w:rPr>
          <w:sz w:val="28"/>
          <w:szCs w:val="28"/>
        </w:rPr>
        <w:tab/>
      </w:r>
      <w:r w:rsidRPr="007B05F5">
        <w:rPr>
          <w:sz w:val="28"/>
          <w:szCs w:val="28"/>
        </w:rPr>
        <w:tab/>
        <w:t xml:space="preserve">                 П.В. Харченко </w:t>
      </w:r>
    </w:p>
    <w:sectPr w:rsidSect="004C30EC">
      <w:footerReference w:type="even" r:id="rId11"/>
      <w:footerReference w:type="default" r:id="rId12"/>
      <w:pgSz w:w="11906" w:h="16838" w:code="9"/>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6E2"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76E2"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6E2"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6735">
      <w:rPr>
        <w:rStyle w:val="PageNumber"/>
        <w:noProof/>
      </w:rPr>
      <w:t>8</w:t>
    </w:r>
    <w:r>
      <w:rPr>
        <w:rStyle w:val="PageNumber"/>
      </w:rPr>
      <w:fldChar w:fldCharType="end"/>
    </w:r>
  </w:p>
  <w:p w:rsidR="005F76E2"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abstractNum w:abstractNumId="1">
    <w:nsid w:val="182F75DF"/>
    <w:multiLevelType w:val="multilevel"/>
    <w:tmpl w:val="6F963A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0297A"/>
    <w:rsid w:val="00015022"/>
    <w:rsid w:val="00030182"/>
    <w:rsid w:val="00031E4B"/>
    <w:rsid w:val="00034FA3"/>
    <w:rsid w:val="00083C33"/>
    <w:rsid w:val="00085F0A"/>
    <w:rsid w:val="00096B97"/>
    <w:rsid w:val="000A5654"/>
    <w:rsid w:val="000C294D"/>
    <w:rsid w:val="000C42FC"/>
    <w:rsid w:val="000E09F6"/>
    <w:rsid w:val="000E0BF3"/>
    <w:rsid w:val="000E2606"/>
    <w:rsid w:val="000E7615"/>
    <w:rsid w:val="000F556F"/>
    <w:rsid w:val="00107C7D"/>
    <w:rsid w:val="00113BE3"/>
    <w:rsid w:val="0013291A"/>
    <w:rsid w:val="00153B9A"/>
    <w:rsid w:val="00153E04"/>
    <w:rsid w:val="001553B1"/>
    <w:rsid w:val="00156398"/>
    <w:rsid w:val="00156A4D"/>
    <w:rsid w:val="00160509"/>
    <w:rsid w:val="00163A11"/>
    <w:rsid w:val="00192764"/>
    <w:rsid w:val="001B0AB3"/>
    <w:rsid w:val="001C0331"/>
    <w:rsid w:val="001D3FD1"/>
    <w:rsid w:val="001F44CA"/>
    <w:rsid w:val="001F6735"/>
    <w:rsid w:val="00201FD4"/>
    <w:rsid w:val="00202AB8"/>
    <w:rsid w:val="00212B4C"/>
    <w:rsid w:val="002141F1"/>
    <w:rsid w:val="00221C4D"/>
    <w:rsid w:val="00244031"/>
    <w:rsid w:val="0025486A"/>
    <w:rsid w:val="00267145"/>
    <w:rsid w:val="00273A32"/>
    <w:rsid w:val="00273B8E"/>
    <w:rsid w:val="00277A24"/>
    <w:rsid w:val="00285E6F"/>
    <w:rsid w:val="002A2734"/>
    <w:rsid w:val="002C0A77"/>
    <w:rsid w:val="002C0CF1"/>
    <w:rsid w:val="002C7273"/>
    <w:rsid w:val="002D4BE6"/>
    <w:rsid w:val="002D72D4"/>
    <w:rsid w:val="002E2232"/>
    <w:rsid w:val="00303A06"/>
    <w:rsid w:val="00337B26"/>
    <w:rsid w:val="00340337"/>
    <w:rsid w:val="003720CE"/>
    <w:rsid w:val="00374878"/>
    <w:rsid w:val="00374C61"/>
    <w:rsid w:val="003A08C4"/>
    <w:rsid w:val="003A1BAF"/>
    <w:rsid w:val="003A2DF9"/>
    <w:rsid w:val="003D73A6"/>
    <w:rsid w:val="003E2608"/>
    <w:rsid w:val="003E5535"/>
    <w:rsid w:val="003F2F63"/>
    <w:rsid w:val="003F4DE5"/>
    <w:rsid w:val="003F78EB"/>
    <w:rsid w:val="0043119D"/>
    <w:rsid w:val="00461B8A"/>
    <w:rsid w:val="00461E28"/>
    <w:rsid w:val="00481CA9"/>
    <w:rsid w:val="00482C2E"/>
    <w:rsid w:val="00486C75"/>
    <w:rsid w:val="004A07D9"/>
    <w:rsid w:val="004A5247"/>
    <w:rsid w:val="004C1745"/>
    <w:rsid w:val="004C30EC"/>
    <w:rsid w:val="004C4AA3"/>
    <w:rsid w:val="004C5B44"/>
    <w:rsid w:val="004E1FDE"/>
    <w:rsid w:val="004E667D"/>
    <w:rsid w:val="00510F05"/>
    <w:rsid w:val="00510FE8"/>
    <w:rsid w:val="00516C9D"/>
    <w:rsid w:val="0052019C"/>
    <w:rsid w:val="00554A03"/>
    <w:rsid w:val="00562E68"/>
    <w:rsid w:val="005634CF"/>
    <w:rsid w:val="00567FB8"/>
    <w:rsid w:val="005741DF"/>
    <w:rsid w:val="00582DCF"/>
    <w:rsid w:val="00585515"/>
    <w:rsid w:val="005878F3"/>
    <w:rsid w:val="005A6513"/>
    <w:rsid w:val="005E51BD"/>
    <w:rsid w:val="005F20CC"/>
    <w:rsid w:val="005F4685"/>
    <w:rsid w:val="005F5924"/>
    <w:rsid w:val="005F76E2"/>
    <w:rsid w:val="0061250F"/>
    <w:rsid w:val="006162D1"/>
    <w:rsid w:val="00636951"/>
    <w:rsid w:val="00675013"/>
    <w:rsid w:val="0069520D"/>
    <w:rsid w:val="00696E13"/>
    <w:rsid w:val="006A3E58"/>
    <w:rsid w:val="006A7136"/>
    <w:rsid w:val="006B1D49"/>
    <w:rsid w:val="006B323B"/>
    <w:rsid w:val="006B58E6"/>
    <w:rsid w:val="006C211F"/>
    <w:rsid w:val="006C56A9"/>
    <w:rsid w:val="007008EF"/>
    <w:rsid w:val="00715E3F"/>
    <w:rsid w:val="00716593"/>
    <w:rsid w:val="0072073D"/>
    <w:rsid w:val="007567FF"/>
    <w:rsid w:val="007613C3"/>
    <w:rsid w:val="0076169F"/>
    <w:rsid w:val="007629A9"/>
    <w:rsid w:val="0076772E"/>
    <w:rsid w:val="0079699C"/>
    <w:rsid w:val="007A3038"/>
    <w:rsid w:val="007A3457"/>
    <w:rsid w:val="007B05F5"/>
    <w:rsid w:val="007B5A27"/>
    <w:rsid w:val="007C09A9"/>
    <w:rsid w:val="007C3E68"/>
    <w:rsid w:val="007F5415"/>
    <w:rsid w:val="00802BDD"/>
    <w:rsid w:val="008238F3"/>
    <w:rsid w:val="00830099"/>
    <w:rsid w:val="00832A5B"/>
    <w:rsid w:val="00853F76"/>
    <w:rsid w:val="0088366D"/>
    <w:rsid w:val="0089745D"/>
    <w:rsid w:val="008D0FCB"/>
    <w:rsid w:val="008E2486"/>
    <w:rsid w:val="008F09BA"/>
    <w:rsid w:val="008F3BAB"/>
    <w:rsid w:val="0091473F"/>
    <w:rsid w:val="0091723D"/>
    <w:rsid w:val="00921975"/>
    <w:rsid w:val="0093061E"/>
    <w:rsid w:val="00991289"/>
    <w:rsid w:val="009A7020"/>
    <w:rsid w:val="009C39A6"/>
    <w:rsid w:val="009E2F55"/>
    <w:rsid w:val="00A02ADB"/>
    <w:rsid w:val="00A117B3"/>
    <w:rsid w:val="00A14EFC"/>
    <w:rsid w:val="00A1652E"/>
    <w:rsid w:val="00A2676E"/>
    <w:rsid w:val="00A43869"/>
    <w:rsid w:val="00A518FB"/>
    <w:rsid w:val="00A544DE"/>
    <w:rsid w:val="00A60C74"/>
    <w:rsid w:val="00A723FB"/>
    <w:rsid w:val="00A751F5"/>
    <w:rsid w:val="00A8237C"/>
    <w:rsid w:val="00A930DA"/>
    <w:rsid w:val="00A93302"/>
    <w:rsid w:val="00AB3C64"/>
    <w:rsid w:val="00AB6D00"/>
    <w:rsid w:val="00AC4678"/>
    <w:rsid w:val="00AF4C5D"/>
    <w:rsid w:val="00B06215"/>
    <w:rsid w:val="00B10030"/>
    <w:rsid w:val="00B13350"/>
    <w:rsid w:val="00B25D37"/>
    <w:rsid w:val="00B3799E"/>
    <w:rsid w:val="00B4484F"/>
    <w:rsid w:val="00B576FB"/>
    <w:rsid w:val="00B70953"/>
    <w:rsid w:val="00B77EE9"/>
    <w:rsid w:val="00B906D0"/>
    <w:rsid w:val="00B952D8"/>
    <w:rsid w:val="00BA7FEB"/>
    <w:rsid w:val="00BC63ED"/>
    <w:rsid w:val="00BF17CC"/>
    <w:rsid w:val="00BF5E34"/>
    <w:rsid w:val="00BF7896"/>
    <w:rsid w:val="00C21DA5"/>
    <w:rsid w:val="00C25EC5"/>
    <w:rsid w:val="00C2706A"/>
    <w:rsid w:val="00C27E1A"/>
    <w:rsid w:val="00C34D0C"/>
    <w:rsid w:val="00C440A4"/>
    <w:rsid w:val="00C54C06"/>
    <w:rsid w:val="00C57E0A"/>
    <w:rsid w:val="00C641AE"/>
    <w:rsid w:val="00C66FBE"/>
    <w:rsid w:val="00C75956"/>
    <w:rsid w:val="00C80DBF"/>
    <w:rsid w:val="00C94BEF"/>
    <w:rsid w:val="00C9677E"/>
    <w:rsid w:val="00CB00EA"/>
    <w:rsid w:val="00CB02AF"/>
    <w:rsid w:val="00CB2AB4"/>
    <w:rsid w:val="00CC2AE1"/>
    <w:rsid w:val="00CF1A96"/>
    <w:rsid w:val="00D015C0"/>
    <w:rsid w:val="00D12813"/>
    <w:rsid w:val="00D13641"/>
    <w:rsid w:val="00D31132"/>
    <w:rsid w:val="00D509D6"/>
    <w:rsid w:val="00D57B8A"/>
    <w:rsid w:val="00D6107B"/>
    <w:rsid w:val="00DA7B4A"/>
    <w:rsid w:val="00DC2FEA"/>
    <w:rsid w:val="00DC7E67"/>
    <w:rsid w:val="00DE56E7"/>
    <w:rsid w:val="00DF05F5"/>
    <w:rsid w:val="00E020FF"/>
    <w:rsid w:val="00E10B2F"/>
    <w:rsid w:val="00E301E0"/>
    <w:rsid w:val="00E41ECD"/>
    <w:rsid w:val="00E6178C"/>
    <w:rsid w:val="00E6693A"/>
    <w:rsid w:val="00E968D4"/>
    <w:rsid w:val="00EB7416"/>
    <w:rsid w:val="00ED265D"/>
    <w:rsid w:val="00ED6480"/>
    <w:rsid w:val="00EE1C5B"/>
    <w:rsid w:val="00F1199F"/>
    <w:rsid w:val="00F14A4F"/>
    <w:rsid w:val="00F17AAF"/>
    <w:rsid w:val="00F23220"/>
    <w:rsid w:val="00F263AD"/>
    <w:rsid w:val="00F3352D"/>
    <w:rsid w:val="00F352E6"/>
    <w:rsid w:val="00F43951"/>
    <w:rsid w:val="00F629CF"/>
    <w:rsid w:val="00F730F2"/>
    <w:rsid w:val="00F733BA"/>
    <w:rsid w:val="00F81605"/>
    <w:rsid w:val="00F84E80"/>
    <w:rsid w:val="00F854DB"/>
    <w:rsid w:val="00F858A8"/>
    <w:rsid w:val="00F876E1"/>
    <w:rsid w:val="00F87B62"/>
    <w:rsid w:val="00F916F0"/>
    <w:rsid w:val="00FA1BE2"/>
    <w:rsid w:val="00FA6695"/>
    <w:rsid w:val="00FB2829"/>
    <w:rsid w:val="00FB4218"/>
    <w:rsid w:val="00FB5604"/>
    <w:rsid w:val="00FC58D4"/>
    <w:rsid w:val="00FD425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customStyle="1" w:styleId="blk">
    <w:name w:val="blk"/>
    <w:basedOn w:val="DefaultParagraphFont"/>
    <w:rsid w:val="000E2606"/>
  </w:style>
  <w:style w:type="character" w:styleId="Hyperlink">
    <w:name w:val="Hyperlink"/>
    <w:basedOn w:val="DefaultParagraphFont"/>
    <w:unhideWhenUsed/>
    <w:rsid w:val="00A751F5"/>
    <w:rPr>
      <w:color w:val="0000FF"/>
      <w:u w:val="single"/>
    </w:rPr>
  </w:style>
  <w:style w:type="paragraph" w:styleId="NormalWeb">
    <w:name w:val="Normal (Web)"/>
    <w:basedOn w:val="Normal"/>
    <w:uiPriority w:val="99"/>
    <w:unhideWhenUsed/>
    <w:rsid w:val="00830099"/>
    <w:pPr>
      <w:spacing w:before="100" w:beforeAutospacing="1" w:after="100" w:afterAutospacing="1"/>
    </w:pPr>
    <w:rPr>
      <w:lang w:eastAsia="zh-CN"/>
    </w:rPr>
  </w:style>
  <w:style w:type="paragraph" w:customStyle="1" w:styleId="msonormalcxspmiddlecxspmiddle">
    <w:name w:val="msonormalcxspmiddlecxspmiddle"/>
    <w:basedOn w:val="Normal"/>
    <w:rsid w:val="00830099"/>
    <w:pPr>
      <w:spacing w:before="100" w:beforeAutospacing="1" w:after="100" w:afterAutospacing="1"/>
    </w:pPr>
  </w:style>
  <w:style w:type="character" w:customStyle="1" w:styleId="a1">
    <w:name w:val="Основной текст_"/>
    <w:basedOn w:val="DefaultParagraphFont"/>
    <w:link w:val="10"/>
    <w:rsid w:val="00015022"/>
    <w:rPr>
      <w:rFonts w:ascii="Times New Roman" w:eastAsia="Times New Roman" w:hAnsi="Times New Roman" w:cs="Times New Roman"/>
      <w:spacing w:val="-1"/>
      <w:sz w:val="26"/>
      <w:szCs w:val="26"/>
      <w:shd w:val="clear" w:color="auto" w:fill="FFFFFF"/>
    </w:rPr>
  </w:style>
  <w:style w:type="paragraph" w:customStyle="1" w:styleId="10">
    <w:name w:val="Основной текст1"/>
    <w:basedOn w:val="Normal"/>
    <w:link w:val="a1"/>
    <w:rsid w:val="00015022"/>
    <w:pPr>
      <w:widowControl w:val="0"/>
      <w:shd w:val="clear" w:color="auto" w:fill="FFFFFF"/>
      <w:spacing w:line="322" w:lineRule="exact"/>
      <w:jc w:val="both"/>
    </w:pPr>
    <w:rPr>
      <w:spacing w:val="-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msud.garant.ru/"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8DB586C999C1BEDF133A449C514F3AC0025C1B89142B104FBBADE479DD3EB5DE3A0013F3D9AAF5F6ECD65216F9G3oDT" TargetMode="External" /><Relationship Id="rId5" Type="http://schemas.openxmlformats.org/officeDocument/2006/relationships/hyperlink" Target="consultantplus://offline/ref=A425BA12E4EFE411EF8E7E17090D83CE9CFA971B517725968E451EC5D7M976L" TargetMode="External" /><Relationship Id="rId6" Type="http://schemas.openxmlformats.org/officeDocument/2006/relationships/hyperlink" Target="consultantplus://offline/ref=3E94ABAF9D18BF72601A4E2ADA15DA5BC003B83D309BE5C1F4B1B1E98D72CB1536421C6C0B101E24pA35G" TargetMode="External" /><Relationship Id="rId7" Type="http://schemas.openxmlformats.org/officeDocument/2006/relationships/hyperlink" Target="consultantplus://offline/ref=3E94ABAF9D18BF72601A4E2ADA15DA5BC003B83D309BE5C1F4B1B1E98D72CB1536421C6C0B10182CpA3FG" TargetMode="External" /><Relationship Id="rId8" Type="http://schemas.openxmlformats.org/officeDocument/2006/relationships/hyperlink" Target="consultantplus://offline/ref=3E94ABAF9D18BF72601A4E2ADA15DA5BC30DBF393FC9B2C3A5E4BFEC852283057807116D0A1Bp13DG" TargetMode="External" /><Relationship Id="rId9" Type="http://schemas.openxmlformats.org/officeDocument/2006/relationships/hyperlink" Target="consultantplus://offline/ref=3E94ABAF9D18BF72601A4E2ADA15DA5BC003B83D309BE5C1F4B1B1E98D72CB1536421C690810p13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