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1E3A" w:rsidP="00C33C19">
      <w:pPr>
        <w:ind w:firstLine="708"/>
        <w:jc w:val="right"/>
      </w:pPr>
      <w:r>
        <w:rPr>
          <w:sz w:val="28"/>
        </w:rPr>
        <w:t>Дело № 5-72-17/2023</w:t>
      </w:r>
    </w:p>
    <w:p w:rsidR="00CF1E3A" w:rsidP="00C33C19">
      <w:pPr>
        <w:spacing w:after="160"/>
        <w:jc w:val="right"/>
      </w:pPr>
      <w:r>
        <w:rPr>
          <w:sz w:val="28"/>
        </w:rPr>
        <w:t>УИД 91MS0072-телефон-телефон-56</w:t>
      </w:r>
    </w:p>
    <w:p w:rsidR="00CF1E3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F1E3A">
      <w:pPr>
        <w:spacing w:after="160"/>
        <w:ind w:firstLine="708"/>
        <w:jc w:val="both"/>
      </w:pPr>
      <w:r>
        <w:rPr>
          <w:sz w:val="28"/>
        </w:rPr>
        <w:t xml:space="preserve">13 января 2023 года                                                                          </w:t>
      </w:r>
      <w:r>
        <w:rPr>
          <w:sz w:val="28"/>
        </w:rPr>
        <w:t>г. Саки</w:t>
      </w:r>
    </w:p>
    <w:p w:rsidR="00CF1E3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CF1E3A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Соседенко</w:t>
      </w:r>
      <w:r>
        <w:rPr>
          <w:sz w:val="28"/>
        </w:rPr>
        <w:t xml:space="preserve"> В.И., </w:t>
      </w:r>
    </w:p>
    <w:p w:rsidR="00CF1E3A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CF1E3A">
      <w:pPr>
        <w:ind w:firstLine="708"/>
        <w:jc w:val="both"/>
      </w:pPr>
      <w:r>
        <w:rPr>
          <w:b/>
          <w:sz w:val="28"/>
        </w:rPr>
        <w:t>Соседенко</w:t>
      </w:r>
      <w:r>
        <w:rPr>
          <w:b/>
          <w:sz w:val="28"/>
        </w:rPr>
        <w:t xml:space="preserve"> Василия Ивановича,</w:t>
      </w:r>
      <w:r>
        <w:rPr>
          <w:sz w:val="28"/>
        </w:rPr>
        <w:t xml:space="preserve"> </w:t>
      </w:r>
      <w:r>
        <w:rPr>
          <w:sz w:val="28"/>
        </w:rPr>
        <w:t>паспортные данные, гражданина Российской Федерации (паспортные данные), получившего среднее образование, женатого, несовершеннолетних детей не имеющего, не работающего, являющегося пенсионером, страдающего хроническим заболеванием, ранее не привлекаемого к</w:t>
      </w:r>
      <w:r>
        <w:rPr>
          <w:sz w:val="28"/>
        </w:rPr>
        <w:t xml:space="preserve"> административной ответственности, зарегистрированного и проживающего по адресу: адрес,</w:t>
      </w:r>
    </w:p>
    <w:p w:rsidR="00CF1E3A">
      <w:pPr>
        <w:ind w:firstLine="708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C33C19">
      <w:pPr>
        <w:ind w:firstLine="708"/>
        <w:jc w:val="both"/>
      </w:pPr>
    </w:p>
    <w:p w:rsidR="00CF1E3A">
      <w:pPr>
        <w:spacing w:after="160"/>
        <w:jc w:val="center"/>
      </w:pPr>
      <w:r>
        <w:rPr>
          <w:b/>
          <w:sz w:val="28"/>
        </w:rPr>
        <w:t>УСТ</w:t>
      </w:r>
      <w:r>
        <w:rPr>
          <w:b/>
          <w:sz w:val="28"/>
        </w:rPr>
        <w:t>АНОВИЛ:</w:t>
      </w:r>
    </w:p>
    <w:p w:rsidR="00CF1E3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82 01 № 044042 от дата следует, что </w:t>
      </w:r>
      <w:r>
        <w:rPr>
          <w:sz w:val="28"/>
        </w:rPr>
        <w:t>Соседенко</w:t>
      </w:r>
      <w:r>
        <w:rPr>
          <w:sz w:val="28"/>
        </w:rPr>
        <w:t xml:space="preserve"> В.И.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территории дачного участка № 28 наименование организации Суворовского адрес, в ходе конфликта, причинил телесные по</w:t>
      </w:r>
      <w:r>
        <w:rPr>
          <w:sz w:val="28"/>
        </w:rPr>
        <w:t>вреждения Шаховой Л.К., а именно: взяв за элементы одежды толкнул последнюю на землю, в результате падения последняя ударилась тазом, после нанес один удар острием вил по левому бедру, от чего Шахова Л.К. испытала физическую боль и получила телесные повреж</w:t>
      </w:r>
      <w:r>
        <w:rPr>
          <w:sz w:val="28"/>
        </w:rPr>
        <w:t>дения в виде 3 кровоподтеков на передней поверхности левого плеча в нижней трети; кровоподтеки на внутренней поверхности правого плеча в нижней трети, на локтевой поверхности левого предплечья в количестве 5-ти; ссадина на фоне кровоподтека на наружной пов</w:t>
      </w:r>
      <w:r>
        <w:rPr>
          <w:sz w:val="28"/>
        </w:rPr>
        <w:t xml:space="preserve">ерхности левого бедра в верхней трети, которые согласно заключения эксперта № 453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тем самым, совершив правонарушение, ответственность за которое предусмотрена ст. 6.1.1 КоАП РФ.</w:t>
      </w:r>
    </w:p>
    <w:p w:rsidR="00CF1E3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Соседенко</w:t>
      </w:r>
      <w:r>
        <w:rPr>
          <w:sz w:val="28"/>
        </w:rPr>
        <w:t xml:space="preserve"> В.И. вину свою в совершении инкриминируемого ему д</w:t>
      </w:r>
      <w:r>
        <w:rPr>
          <w:sz w:val="28"/>
        </w:rPr>
        <w:t xml:space="preserve">еянии признал частично и пояснил суду, что в тот день, действительно между ним и соседкой по даче Шаховой Л.К. произошел </w:t>
      </w:r>
      <w:r>
        <w:rPr>
          <w:sz w:val="28"/>
        </w:rPr>
        <w:t>конфликт на почве того, что она палила во дворе мусор и весь дым шел в сторону его дома.</w:t>
      </w:r>
      <w:r>
        <w:rPr>
          <w:sz w:val="28"/>
        </w:rPr>
        <w:t xml:space="preserve"> Он сделал ей замечание, на которое она не реаг</w:t>
      </w:r>
      <w:r>
        <w:rPr>
          <w:sz w:val="28"/>
        </w:rPr>
        <w:t>ировала. Виллами телесные повреждения Шаховой Л.К. не причинял, а лишь оттолкнул её в сторону, от чего она упала на землю, сел на таз. Настаивал на ранее данных пояснениях, которые имеются в материалах дела об административном правонарушении.</w:t>
      </w:r>
    </w:p>
    <w:p w:rsidR="00CF1E3A">
      <w:pPr>
        <w:ind w:firstLine="708"/>
        <w:jc w:val="both"/>
      </w:pPr>
      <w:r>
        <w:rPr>
          <w:sz w:val="28"/>
        </w:rPr>
        <w:t>В судебное за</w:t>
      </w:r>
      <w:r>
        <w:rPr>
          <w:sz w:val="28"/>
        </w:rPr>
        <w:t xml:space="preserve">седание потерпевшая Шахова Л.К. не явилась, будучи извещенной надлежащим образом, ходатайств об отложении дела суду не поступало. В материалах дела имеется ходатайство о рассмотрении дела в её отсутствие в виду плохого самочувствия. </w:t>
      </w:r>
    </w:p>
    <w:p w:rsidR="00CF1E3A">
      <w:pPr>
        <w:ind w:firstLine="708"/>
        <w:jc w:val="both"/>
      </w:pPr>
      <w:r>
        <w:rPr>
          <w:sz w:val="28"/>
        </w:rPr>
        <w:t>Согласно ч. 3 ст. 25.2</w:t>
      </w:r>
      <w:r>
        <w:rPr>
          <w:sz w:val="28"/>
        </w:rPr>
        <w:t xml:space="preserve"> КоАП РФ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CF1E3A">
      <w:pPr>
        <w:ind w:firstLine="708"/>
        <w:jc w:val="both"/>
      </w:pPr>
      <w:r>
        <w:rPr>
          <w:sz w:val="28"/>
        </w:rPr>
        <w:t>Руков</w:t>
      </w:r>
      <w:r>
        <w:rPr>
          <w:sz w:val="28"/>
        </w:rPr>
        <w:t xml:space="preserve">одствуясь нормами КоАП РФ, учитывая мнение </w:t>
      </w:r>
      <w:r>
        <w:rPr>
          <w:sz w:val="28"/>
        </w:rPr>
        <w:t>Соседенко</w:t>
      </w:r>
      <w:r>
        <w:rPr>
          <w:sz w:val="28"/>
        </w:rPr>
        <w:t xml:space="preserve"> В.И., который не возражал о рассмотрении дела в отсутствие потерпевшей Шаховой Л.К., принимая во внимание, что потерпевшая Шахова Л.К. извещена надлежащим образом о дне и времени рассмотрения дела об адм</w:t>
      </w:r>
      <w:r>
        <w:rPr>
          <w:sz w:val="28"/>
        </w:rPr>
        <w:t>инистративного правонарушении, наличие заявление о рассмотрении дела в её отсутствие, а также отсутствие ходатайств об отложении дела, мировой судья считает возможным</w:t>
      </w:r>
      <w:r>
        <w:rPr>
          <w:sz w:val="28"/>
        </w:rPr>
        <w:t xml:space="preserve"> рассмотреть дело об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в отсутствие потерпевшей Шаховой Л.К.</w:t>
      </w:r>
    </w:p>
    <w:p w:rsidR="00CF1E3A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Соседенко</w:t>
      </w:r>
      <w:r>
        <w:rPr>
          <w:sz w:val="28"/>
        </w:rPr>
        <w:t xml:space="preserve"> В.И., мировой судья приходит к выводу о наличии в действиях </w:t>
      </w:r>
      <w:r>
        <w:rPr>
          <w:sz w:val="28"/>
        </w:rPr>
        <w:t>Соседенко</w:t>
      </w:r>
      <w:r>
        <w:rPr>
          <w:sz w:val="28"/>
        </w:rPr>
        <w:t xml:space="preserve"> В.И. состава правонарушения, предусмотренного ст. 6.1.1 КоАП РФ, исходя из следующего.</w:t>
      </w:r>
    </w:p>
    <w:p w:rsidR="00CF1E3A">
      <w:pPr>
        <w:ind w:left="57" w:firstLine="708"/>
        <w:jc w:val="both"/>
      </w:pPr>
      <w:r>
        <w:rPr>
          <w:sz w:val="28"/>
        </w:rPr>
        <w:t>Статьей 24.1 КоАП РФ установлено, что задачами</w:t>
      </w:r>
      <w:r>
        <w:rPr>
          <w:sz w:val="28"/>
        </w:rP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</w:t>
      </w:r>
      <w:r>
        <w:rPr>
          <w:sz w:val="28"/>
        </w:rPr>
        <w:t>ыявление причин и условий, способствовавших совершению административных правонарушений.</w:t>
      </w:r>
    </w:p>
    <w:p w:rsidR="00CF1E3A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</w:t>
      </w:r>
      <w:r>
        <w:rPr>
          <w:sz w:val="28"/>
        </w:rPr>
        <w:t>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</w:t>
      </w:r>
      <w:r>
        <w:rPr>
          <w:sz w:val="28"/>
        </w:rPr>
        <w:t>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</w:t>
      </w:r>
      <w:r>
        <w:rPr>
          <w:sz w:val="28"/>
        </w:rPr>
        <w:t>обстоятельства, име</w:t>
      </w:r>
      <w:r>
        <w:rPr>
          <w:sz w:val="28"/>
        </w:rPr>
        <w:t>ющие значение для правильного разрешения дела, а также причины и условия совершения административного правонарушения.</w:t>
      </w:r>
    </w:p>
    <w:p w:rsidR="00CF1E3A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</w:t>
      </w:r>
      <w:r>
        <w:rPr>
          <w:sz w:val="28"/>
        </w:rPr>
        <w:t>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F1E3A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</w:t>
      </w:r>
      <w:r>
        <w:rPr>
          <w:sz w:val="28"/>
        </w:rPr>
        <w:t>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1E3A">
      <w:pPr>
        <w:ind w:firstLine="708"/>
        <w:jc w:val="both"/>
      </w:pPr>
      <w:r>
        <w:rPr>
          <w:sz w:val="28"/>
        </w:rPr>
        <w:t xml:space="preserve">Нанесение побоев или </w:t>
      </w:r>
      <w:r>
        <w:rPr>
          <w:sz w:val="28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</w:t>
      </w:r>
      <w:r>
        <w:rPr>
          <w:sz w:val="28"/>
        </w:rPr>
        <w:t xml:space="preserve">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0"/>
            <w:u w:val="single"/>
          </w:rPr>
          <w:t>ст. 6.1.1</w:t>
        </w:r>
      </w:hyperlink>
      <w:r>
        <w:rPr>
          <w:sz w:val="28"/>
        </w:rPr>
        <w:t xml:space="preserve"> КоАП </w:t>
      </w:r>
      <w:r>
        <w:rPr>
          <w:sz w:val="28"/>
        </w:rPr>
        <w:t>РФ.</w:t>
      </w:r>
    </w:p>
    <w:p w:rsidR="00CF1E3A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</w:t>
      </w:r>
      <w:r>
        <w:rPr>
          <w:sz w:val="28"/>
        </w:rPr>
        <w:t>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</w:t>
      </w:r>
      <w:r>
        <w:rPr>
          <w:sz w:val="28"/>
        </w:rPr>
        <w:t xml:space="preserve"> на срок от шестидесяти до ста двадцати часов.</w:t>
      </w:r>
    </w:p>
    <w:p w:rsidR="00CF1E3A">
      <w:pPr>
        <w:ind w:firstLine="708"/>
        <w:jc w:val="both"/>
      </w:pPr>
      <w:r>
        <w:rPr>
          <w:sz w:val="28"/>
        </w:rPr>
        <w:t>При этом побои - это действия, характеризую</w:t>
      </w:r>
      <w:r>
        <w:rPr>
          <w:sz w:val="28"/>
        </w:rPr>
        <w:t>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</w:t>
      </w:r>
      <w:r>
        <w:rPr>
          <w:sz w:val="28"/>
        </w:rPr>
        <w:t>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F1E3A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</w:t>
      </w:r>
      <w:r>
        <w:rPr>
          <w:sz w:val="28"/>
        </w:rPr>
        <w:t xml:space="preserve"> повреждений тупыми или острыми предметами, воздействием термических, раздражающих факторов и другие аналогичные действия.</w:t>
      </w:r>
    </w:p>
    <w:p w:rsidR="00CF1E3A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</w:t>
      </w:r>
      <w:r>
        <w:rPr>
          <w:sz w:val="28"/>
        </w:rPr>
        <w:t>следствий в виде физической боли.</w:t>
      </w:r>
    </w:p>
    <w:p w:rsidR="00CF1E3A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</w:t>
      </w:r>
      <w:r>
        <w:rPr>
          <w:sz w:val="28"/>
        </w:rPr>
        <w:t>административного правон</w:t>
      </w:r>
      <w:r>
        <w:rPr>
          <w:sz w:val="28"/>
        </w:rPr>
        <w:t>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F1E3A">
      <w:pPr>
        <w:ind w:firstLine="708"/>
        <w:jc w:val="both"/>
      </w:pPr>
      <w:r>
        <w:rPr>
          <w:sz w:val="28"/>
        </w:rPr>
        <w:t xml:space="preserve">Согласно п. 3 ст. 29.1 КоАП РФ судья, орган, должностное лицо при подготовке к рассмотрению дела об </w:t>
      </w:r>
      <w:r>
        <w:rPr>
          <w:sz w:val="28"/>
        </w:rPr>
        <w:t>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CF1E3A">
      <w:pPr>
        <w:ind w:firstLine="708"/>
        <w:jc w:val="both"/>
      </w:pPr>
      <w:r>
        <w:rPr>
          <w:sz w:val="28"/>
        </w:rPr>
        <w:t xml:space="preserve">При рассмотрении </w:t>
      </w:r>
      <w:r>
        <w:rPr>
          <w:sz w:val="28"/>
        </w:rPr>
        <w:t>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</w:t>
      </w:r>
      <w:r>
        <w:rPr>
          <w:sz w:val="28"/>
        </w:rPr>
        <w:t>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CF1E3A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</w:t>
      </w:r>
      <w:r>
        <w:rPr>
          <w:sz w:val="28"/>
        </w:rPr>
        <w:t xml:space="preserve">жать обстоятельства, установленные при рассмотрении дела и мотивированное решение по делу. </w:t>
      </w:r>
    </w:p>
    <w:p w:rsidR="00CF1E3A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</w:t>
      </w:r>
      <w:r>
        <w:rPr>
          <w:sz w:val="28"/>
        </w:rPr>
        <w:t>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CF1E3A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</w:t>
      </w:r>
      <w:r>
        <w:rPr>
          <w:sz w:val="28"/>
        </w:rPr>
        <w:t>ных в ст. 115 УК РФ.</w:t>
      </w:r>
    </w:p>
    <w:p w:rsidR="00CF1E3A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Соседенко</w:t>
      </w:r>
      <w:r>
        <w:rPr>
          <w:sz w:val="28"/>
        </w:rPr>
        <w:t xml:space="preserve"> В.И. мировой судья квалифицирует по ст. 6.1.1 КоАП РФ -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CF1E3A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Соседенко</w:t>
      </w:r>
      <w:r>
        <w:rPr>
          <w:sz w:val="28"/>
        </w:rPr>
        <w:t xml:space="preserve"> В.И. административного правонарушения установлен, вина доказана и подтверждается имеющимися в</w:t>
      </w:r>
      <w:r>
        <w:rPr>
          <w:sz w:val="28"/>
        </w:rPr>
        <w:t xml:space="preserve"> деле доказательствами, исследованными в судебном заседании, а именно:</w:t>
      </w:r>
    </w:p>
    <w:p w:rsidR="00CF1E3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01 № 044042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F1E3A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от Шаховой Л.К.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F1E3A">
      <w:pPr>
        <w:ind w:firstLine="708"/>
        <w:jc w:val="both"/>
      </w:pPr>
      <w:r>
        <w:rPr>
          <w:sz w:val="28"/>
        </w:rPr>
        <w:t xml:space="preserve">- объяснением Шаховой Л.К.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F1E3A">
      <w:pPr>
        <w:ind w:firstLine="708"/>
        <w:jc w:val="both"/>
      </w:pPr>
      <w:r>
        <w:rPr>
          <w:sz w:val="28"/>
        </w:rPr>
        <w:t>- объяснен</w:t>
      </w:r>
      <w:r>
        <w:rPr>
          <w:sz w:val="28"/>
        </w:rPr>
        <w:t xml:space="preserve">ием </w:t>
      </w:r>
      <w:r>
        <w:rPr>
          <w:sz w:val="28"/>
        </w:rPr>
        <w:t>Соседенко</w:t>
      </w:r>
      <w:r>
        <w:rPr>
          <w:sz w:val="28"/>
        </w:rPr>
        <w:t xml:space="preserve"> В.И.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F1E3A">
      <w:pPr>
        <w:ind w:firstLine="708"/>
        <w:jc w:val="both"/>
      </w:pPr>
      <w:r>
        <w:rPr>
          <w:sz w:val="28"/>
        </w:rPr>
        <w:t>- заключением эксперта № 453 от дата, выданного ГБУЗ РК «Крымское республиканское бюро судебно-медицинской экспертизы» г. Саки, согласно выводам которого, у гражданки Шаховой Л.К. имели место: 3 кровоподтека на передней поверхно</w:t>
      </w:r>
      <w:r>
        <w:rPr>
          <w:sz w:val="28"/>
        </w:rPr>
        <w:t xml:space="preserve">сти левого плеча в нижней трети; кровоподтеки на внутренней поверхности правого плеча в нижней трети, на локтевой </w:t>
      </w:r>
      <w:r>
        <w:rPr>
          <w:sz w:val="28"/>
        </w:rPr>
        <w:t>поверхности левого предплечья в количестве 5-ти;</w:t>
      </w:r>
      <w:r>
        <w:rPr>
          <w:sz w:val="28"/>
        </w:rPr>
        <w:t xml:space="preserve"> ссадина на фоне кровоподтека на наружной поверхности левого бедра в верхней трети. Ссадина на</w:t>
      </w:r>
      <w:r>
        <w:rPr>
          <w:sz w:val="28"/>
        </w:rPr>
        <w:t xml:space="preserve"> фоне кровоподтека на наружной поверхности левого бедра в верхней трети образовалась от действия твердого заостренного предмета, возможно от острия вил, а остальные телесные повреждения образовались от твердых тупых предметов, либо ударов о таковые. Время </w:t>
      </w:r>
      <w:r>
        <w:rPr>
          <w:sz w:val="28"/>
        </w:rPr>
        <w:t xml:space="preserve">образования данных телесных повреждений не противоречит сроку дата. Указанные телесные повреждения не причинили вреда здоровью.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</w:t>
      </w:r>
      <w:r>
        <w:rPr>
          <w:sz w:val="28"/>
        </w:rPr>
        <w:t>здоровью человека»).</w:t>
      </w:r>
    </w:p>
    <w:p w:rsidR="00CF1E3A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Соседенко</w:t>
      </w:r>
      <w:r>
        <w:rPr>
          <w:sz w:val="28"/>
        </w:rPr>
        <w:t xml:space="preserve"> В.И. гражданка Шахова Л.К.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CF1E3A">
      <w:pPr>
        <w:ind w:firstLine="708"/>
        <w:jc w:val="both"/>
      </w:pPr>
      <w:r>
        <w:rPr>
          <w:sz w:val="28"/>
        </w:rPr>
        <w:t>Пи</w:t>
      </w:r>
      <w:r>
        <w:rPr>
          <w:sz w:val="28"/>
        </w:rPr>
        <w:t xml:space="preserve">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</w:t>
      </w:r>
      <w:r>
        <w:rPr>
          <w:sz w:val="28"/>
        </w:rPr>
        <w:t xml:space="preserve">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CF1E3A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Соседенко</w:t>
      </w:r>
      <w:r>
        <w:rPr>
          <w:sz w:val="28"/>
        </w:rPr>
        <w:t xml:space="preserve"> В.И. о том, что он не наносил острием вилл телесные повреждения Шаховой Л.К. являются голословными, ничем не подт</w:t>
      </w:r>
      <w:r>
        <w:rPr>
          <w:sz w:val="28"/>
        </w:rPr>
        <w:t xml:space="preserve">верждены, противоречат письменным материалам дела, в том числе, заключению эксперта № 453 </w:t>
      </w:r>
      <w:r>
        <w:rPr>
          <w:sz w:val="28"/>
        </w:rPr>
        <w:t>от</w:t>
      </w:r>
      <w:r>
        <w:rPr>
          <w:sz w:val="28"/>
        </w:rPr>
        <w:t xml:space="preserve"> дата, в связи с чем, мировым судом отклоняются. </w:t>
      </w:r>
    </w:p>
    <w:p w:rsidR="00CF1E3A">
      <w:pPr>
        <w:ind w:firstLine="708"/>
        <w:jc w:val="both"/>
      </w:pPr>
      <w:r>
        <w:rPr>
          <w:sz w:val="28"/>
        </w:rPr>
        <w:t xml:space="preserve">Частичное признание своей вины </w:t>
      </w:r>
      <w:r>
        <w:rPr>
          <w:sz w:val="28"/>
        </w:rPr>
        <w:t>Соседенко</w:t>
      </w:r>
      <w:r>
        <w:rPr>
          <w:sz w:val="28"/>
        </w:rPr>
        <w:t xml:space="preserve"> В.И. мировой судья расценивает как способ защиты во избежание администрат</w:t>
      </w:r>
      <w:r>
        <w:rPr>
          <w:sz w:val="28"/>
        </w:rPr>
        <w:t xml:space="preserve">ивной ответственности. </w:t>
      </w:r>
    </w:p>
    <w:p w:rsidR="00CF1E3A">
      <w:pPr>
        <w:ind w:firstLine="708"/>
        <w:jc w:val="both"/>
      </w:pPr>
      <w:r>
        <w:rPr>
          <w:sz w:val="28"/>
        </w:rPr>
        <w:t xml:space="preserve">Суд принимает во внимание объяснения потерпевшей Шаховой Л.К., имеющиеся в материалах дела, поскольку объяснения потерпевшей последовательны, соответствуют и согласуются между собой, дополняются иными письменными материалами дела и </w:t>
      </w:r>
      <w:r>
        <w:rPr>
          <w:sz w:val="28"/>
        </w:rPr>
        <w:t xml:space="preserve">устанавливают один и тот же факт -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</w:t>
      </w:r>
      <w:r>
        <w:rPr>
          <w:sz w:val="28"/>
        </w:rPr>
        <w:t>йской Федерации, если эти действия не содержат уголовно наказуемого</w:t>
      </w:r>
      <w:r>
        <w:rPr>
          <w:sz w:val="28"/>
        </w:rPr>
        <w:t xml:space="preserve"> деяния. По этим основаниям, мировой судья приходит к выводу о том, что у потерпевшей нет объективных причин оговаривать </w:t>
      </w:r>
      <w:r>
        <w:rPr>
          <w:sz w:val="28"/>
        </w:rPr>
        <w:t>Соседенко</w:t>
      </w:r>
      <w:r>
        <w:rPr>
          <w:sz w:val="28"/>
        </w:rPr>
        <w:t xml:space="preserve"> В.</w:t>
      </w:r>
      <w:r>
        <w:rPr>
          <w:sz w:val="28"/>
        </w:rPr>
        <w:t>И.</w:t>
      </w:r>
      <w:r>
        <w:rPr>
          <w:sz w:val="28"/>
        </w:rPr>
        <w:t xml:space="preserve"> и признает её пояснения правдивыми.</w:t>
      </w:r>
    </w:p>
    <w:p w:rsidR="00CF1E3A">
      <w:pPr>
        <w:ind w:firstLine="708"/>
        <w:jc w:val="both"/>
      </w:pPr>
      <w:r>
        <w:rPr>
          <w:sz w:val="28"/>
        </w:rPr>
        <w:t>Иных значимых дов</w:t>
      </w:r>
      <w:r>
        <w:rPr>
          <w:sz w:val="28"/>
        </w:rPr>
        <w:t xml:space="preserve">одов, ставящих под сомнение наличие в действиях </w:t>
      </w:r>
      <w:r>
        <w:rPr>
          <w:sz w:val="28"/>
        </w:rPr>
        <w:t>Соседенко</w:t>
      </w:r>
      <w:r>
        <w:rPr>
          <w:sz w:val="28"/>
        </w:rPr>
        <w:t xml:space="preserve"> В.И. объективной стороны состава административного правонарушения, предусмотренного статьей 6.1.1 КоАП РФ, суду не представлено.</w:t>
      </w:r>
    </w:p>
    <w:p w:rsidR="00CF1E3A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</w:t>
      </w:r>
      <w:r>
        <w:rPr>
          <w:sz w:val="28"/>
        </w:rPr>
        <w:t xml:space="preserve">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</w:t>
      </w:r>
      <w:r>
        <w:rPr>
          <w:sz w:val="28"/>
        </w:rPr>
        <w:t xml:space="preserve">аточными для установления вины </w:t>
      </w:r>
      <w:r>
        <w:rPr>
          <w:sz w:val="28"/>
        </w:rPr>
        <w:t>Соседенко</w:t>
      </w:r>
      <w:r>
        <w:rPr>
          <w:sz w:val="28"/>
        </w:rPr>
        <w:t xml:space="preserve"> В.И. в совершенном административном правонарушении. </w:t>
      </w:r>
    </w:p>
    <w:p w:rsidR="00CF1E3A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Соседенко</w:t>
      </w:r>
      <w:r>
        <w:rPr>
          <w:sz w:val="28"/>
        </w:rPr>
        <w:t xml:space="preserve"> В.И. были сделаны на основании всестороннего, полного и объективного исследования собранных по делу доказательств, которые были оцен</w:t>
      </w:r>
      <w:r>
        <w:rPr>
          <w:sz w:val="28"/>
        </w:rPr>
        <w:t xml:space="preserve">ены судом в совокупности на предмет достоверности, достаточности и допустимости в соответствии с требованиями статьи 26.11 КоАП РФ. </w:t>
      </w:r>
    </w:p>
    <w:p w:rsidR="00CF1E3A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</w:t>
      </w:r>
      <w:r>
        <w:rPr>
          <w:sz w:val="28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F1E3A">
      <w:pPr>
        <w:ind w:firstLine="708"/>
        <w:jc w:val="both"/>
      </w:pPr>
      <w:r>
        <w:rPr>
          <w:sz w:val="28"/>
        </w:rPr>
        <w:t xml:space="preserve">Согласно ч. ч. 1 и 2 </w:t>
      </w:r>
      <w:r>
        <w:rPr>
          <w:sz w:val="28"/>
        </w:rPr>
        <w:t>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CF1E3A">
      <w:pPr>
        <w:ind w:firstLine="708"/>
        <w:jc w:val="both"/>
      </w:pPr>
      <w:r>
        <w:rPr>
          <w:sz w:val="28"/>
        </w:rPr>
        <w:t>При назначении а</w:t>
      </w:r>
      <w:r>
        <w:rPr>
          <w:sz w:val="28"/>
        </w:rPr>
        <w:t>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</w:t>
      </w:r>
      <w:r>
        <w:rPr>
          <w:sz w:val="28"/>
        </w:rPr>
        <w:t>министративную ответственность.</w:t>
      </w:r>
    </w:p>
    <w:p w:rsidR="00CF1E3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CF1E3A">
      <w:pPr>
        <w:ind w:firstLine="708"/>
        <w:jc w:val="both"/>
      </w:pPr>
      <w:r>
        <w:rPr>
          <w:sz w:val="28"/>
        </w:rPr>
        <w:t>Обстоятельством, смягчающим админи</w:t>
      </w:r>
      <w:r>
        <w:rPr>
          <w:sz w:val="28"/>
        </w:rPr>
        <w:t>стративную ответственность в соответствии со ст. 4.2 КоАП РФ, мировой судья признает частичное признание вины, возраст виновного, его состояние здоровья.</w:t>
      </w:r>
    </w:p>
    <w:p w:rsidR="00CF1E3A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мировы</w:t>
      </w:r>
      <w:r>
        <w:rPr>
          <w:sz w:val="28"/>
        </w:rPr>
        <w:t xml:space="preserve">м судьей не установлено. </w:t>
      </w:r>
    </w:p>
    <w:p w:rsidR="00CF1E3A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</w:t>
      </w:r>
      <w:r>
        <w:rPr>
          <w:sz w:val="28"/>
        </w:rPr>
        <w:t>принимая во внимание данные о личности лица, привлекаемого к административной ответственности, ранее не привлекаемого к административной ответственности за совершение аналогичных правонарушений, учитывая степень вины, наличие обстоятельств, смягчающих адми</w:t>
      </w:r>
      <w:r>
        <w:rPr>
          <w:sz w:val="28"/>
        </w:rPr>
        <w:t>нистративную ответственность, отсутствие обстоятельств, отягчающих административную ответственность, с</w:t>
      </w:r>
      <w:r>
        <w:rPr>
          <w:sz w:val="28"/>
        </w:rPr>
        <w:t xml:space="preserve"> </w:t>
      </w:r>
      <w:r>
        <w:rPr>
          <w:sz w:val="28"/>
        </w:rPr>
        <w:t xml:space="preserve">целью воспитания уважения к общеустановленным правилам, а также предотвращения совершения новых </w:t>
      </w:r>
      <w:r>
        <w:rPr>
          <w:sz w:val="28"/>
        </w:rPr>
        <w:t>правонарушений, принимая во внимание имущественное положе</w:t>
      </w:r>
      <w:r>
        <w:rPr>
          <w:sz w:val="28"/>
        </w:rPr>
        <w:t xml:space="preserve">ние лица, 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Соседенко</w:t>
      </w:r>
      <w:r>
        <w:rPr>
          <w:sz w:val="28"/>
        </w:rPr>
        <w:t xml:space="preserve"> В.И. административное наказание</w:t>
      </w:r>
      <w:r>
        <w:rPr>
          <w:sz w:val="28"/>
        </w:rPr>
        <w:t xml:space="preserve"> в виде административного штрафа в нижнем пределе санкции статьи 6.1.1 КоАП РФ, считая данное наказание достаточным для предупреждения совершения новых правонарушений. </w:t>
      </w:r>
    </w:p>
    <w:p w:rsidR="00CF1E3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</w:t>
      </w:r>
      <w:r>
        <w:rPr>
          <w:sz w:val="28"/>
        </w:rPr>
        <w:t>дья</w:t>
      </w:r>
    </w:p>
    <w:p w:rsidR="00CF1E3A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33C19">
      <w:pPr>
        <w:ind w:firstLine="426"/>
        <w:jc w:val="center"/>
      </w:pPr>
    </w:p>
    <w:p w:rsidR="00CF1E3A">
      <w:pPr>
        <w:ind w:firstLine="708"/>
        <w:jc w:val="both"/>
      </w:pPr>
      <w:r>
        <w:rPr>
          <w:b/>
          <w:sz w:val="28"/>
        </w:rPr>
        <w:t>Соседенко</w:t>
      </w:r>
      <w:r>
        <w:rPr>
          <w:b/>
          <w:sz w:val="28"/>
        </w:rPr>
        <w:t xml:space="preserve"> Василия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сумма.</w:t>
      </w:r>
    </w:p>
    <w:p w:rsidR="00CF1E3A">
      <w:pPr>
        <w:ind w:firstLine="708"/>
        <w:jc w:val="both"/>
      </w:pPr>
      <w:r>
        <w:rPr>
          <w:sz w:val="28"/>
        </w:rPr>
        <w:t xml:space="preserve">Штраф подлежит </w:t>
      </w:r>
      <w:r>
        <w:rPr>
          <w:sz w:val="28"/>
        </w:rPr>
        <w:t>уплате по реквизитам:</w:t>
      </w:r>
    </w:p>
    <w:p w:rsidR="00CF1E3A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CF1E3A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CF1E3A">
      <w:pPr>
        <w:ind w:firstLine="708"/>
        <w:jc w:val="both"/>
      </w:pPr>
      <w:r>
        <w:rPr>
          <w:sz w:val="28"/>
        </w:rPr>
        <w:t>ОГРН 1149102019164</w:t>
      </w:r>
    </w:p>
    <w:p w:rsidR="00CF1E3A">
      <w:pPr>
        <w:ind w:firstLine="708"/>
        <w:jc w:val="both"/>
      </w:pPr>
      <w:r>
        <w:rPr>
          <w:sz w:val="28"/>
        </w:rPr>
        <w:t>Банковские реквизиты:</w:t>
      </w:r>
    </w:p>
    <w:p w:rsidR="00CF1E3A">
      <w:pPr>
        <w:ind w:firstLine="708"/>
        <w:jc w:val="both"/>
      </w:pPr>
      <w:r>
        <w:rPr>
          <w:sz w:val="28"/>
        </w:rPr>
        <w:t>Получатель: УФК по Республике Крым (Министерств</w:t>
      </w:r>
      <w:r>
        <w:rPr>
          <w:sz w:val="28"/>
        </w:rPr>
        <w:t>о юстиции Республики Крым)</w:t>
      </w:r>
    </w:p>
    <w:p w:rsidR="00CF1E3A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CF1E3A">
      <w:pPr>
        <w:ind w:firstLine="708"/>
        <w:jc w:val="both"/>
      </w:pPr>
      <w:r>
        <w:rPr>
          <w:sz w:val="28"/>
        </w:rPr>
        <w:t xml:space="preserve">ИНН: телефон </w:t>
      </w:r>
    </w:p>
    <w:p w:rsidR="00CF1E3A">
      <w:pPr>
        <w:ind w:firstLine="708"/>
        <w:jc w:val="both"/>
      </w:pPr>
      <w:r>
        <w:rPr>
          <w:sz w:val="28"/>
        </w:rPr>
        <w:t>КПП: 910201001</w:t>
      </w:r>
    </w:p>
    <w:p w:rsidR="00CF1E3A">
      <w:pPr>
        <w:ind w:firstLine="708"/>
        <w:jc w:val="both"/>
      </w:pPr>
      <w:r>
        <w:rPr>
          <w:sz w:val="28"/>
        </w:rPr>
        <w:t>БИК: 013510002</w:t>
      </w:r>
    </w:p>
    <w:p w:rsidR="00CF1E3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CF1E3A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CF1E3A">
      <w:pPr>
        <w:ind w:firstLine="708"/>
        <w:jc w:val="both"/>
      </w:pPr>
      <w:r>
        <w:rPr>
          <w:sz w:val="28"/>
        </w:rPr>
        <w:t xml:space="preserve">Лицевой счет телефон в УФК </w:t>
      </w:r>
      <w:r>
        <w:rPr>
          <w:sz w:val="28"/>
        </w:rPr>
        <w:t xml:space="preserve">по Республике Крым, Код Сводного реестра телефон </w:t>
      </w:r>
    </w:p>
    <w:p w:rsidR="00CF1E3A">
      <w:pPr>
        <w:ind w:firstLine="708"/>
        <w:jc w:val="both"/>
      </w:pPr>
      <w:r>
        <w:rPr>
          <w:sz w:val="28"/>
        </w:rPr>
        <w:t>ОКТМО 35643000</w:t>
      </w:r>
    </w:p>
    <w:p w:rsidR="00CF1E3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F1E3A">
      <w:pPr>
        <w:ind w:firstLine="708"/>
        <w:jc w:val="both"/>
      </w:pPr>
      <w:r>
        <w:rPr>
          <w:sz w:val="28"/>
        </w:rPr>
        <w:t>УИН 0410760300725000172306136</w:t>
      </w:r>
    </w:p>
    <w:p w:rsidR="00CF1E3A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</w:t>
      </w:r>
      <w:r>
        <w:rPr>
          <w:sz w:val="28"/>
        </w:rPr>
        <w:t>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CF1E3A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</w:t>
      </w:r>
      <w:r>
        <w:rPr>
          <w:sz w:val="28"/>
        </w:rPr>
        <w:t>зднее шестидесяти дней со дня вступления постановления о наложении административного штрафа в законную силу.</w:t>
      </w:r>
    </w:p>
    <w:p w:rsidR="00CF1E3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</w:t>
      </w:r>
      <w:r>
        <w:rPr>
          <w:sz w:val="28"/>
        </w:rPr>
        <w:t xml:space="preserve">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</w:t>
      </w:r>
      <w:r>
        <w:rPr>
          <w:sz w:val="28"/>
        </w:rPr>
        <w:t>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CF1E3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</w:t>
      </w:r>
      <w:r>
        <w:rPr>
          <w:sz w:val="28"/>
        </w:rPr>
        <w:t xml:space="preserve">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33C19">
      <w:pPr>
        <w:ind w:firstLine="708"/>
        <w:jc w:val="both"/>
      </w:pPr>
    </w:p>
    <w:p w:rsidR="00CF1E3A" w:rsidP="00C33C19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CF1E3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3A"/>
    <w:rsid w:val="00C33C19"/>
    <w:rsid w:val="00CF1E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