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F6481" w:rsidP="003D42F8">
      <w:pPr>
        <w:spacing w:after="160"/>
        <w:jc w:val="right"/>
      </w:pPr>
      <w:r>
        <w:rPr>
          <w:sz w:val="28"/>
        </w:rPr>
        <w:t>Дело № 5-72-22/2020</w:t>
      </w:r>
    </w:p>
    <w:p w:rsidR="00AF648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F6481">
      <w:pPr>
        <w:spacing w:after="160"/>
        <w:jc w:val="both"/>
      </w:pPr>
      <w:r>
        <w:rPr>
          <w:sz w:val="28"/>
        </w:rPr>
        <w:t xml:space="preserve">28 января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F648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Брадулова</w:t>
      </w:r>
      <w:r>
        <w:rPr>
          <w:sz w:val="28"/>
        </w:rPr>
        <w:t xml:space="preserve"> М.С., рассмотрев в открытом судебном заседании дело об административном правонарушении, поступившее из Отделения Госавтоинспекции по адрес ОМВД РФ в отношении: </w:t>
      </w:r>
    </w:p>
    <w:p w:rsidR="00AF6481">
      <w:pPr>
        <w:ind w:left="4248"/>
        <w:jc w:val="both"/>
      </w:pPr>
      <w:r>
        <w:rPr>
          <w:b/>
          <w:sz w:val="28"/>
        </w:rPr>
        <w:t>Брадулова</w:t>
      </w:r>
      <w:r>
        <w:rPr>
          <w:b/>
          <w:sz w:val="28"/>
        </w:rPr>
        <w:t xml:space="preserve"> Максима С</w:t>
      </w:r>
      <w:r>
        <w:rPr>
          <w:b/>
          <w:sz w:val="28"/>
        </w:rPr>
        <w:t>ергеевича,</w:t>
      </w:r>
      <w:r>
        <w:rPr>
          <w:sz w:val="28"/>
        </w:rPr>
        <w:t xml:space="preserve"> паспортные данные, гражданина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холостого, малолетних детей не имеющего, официально трудоустроенного в наименование организации в должности инженера</w:t>
      </w:r>
      <w:r>
        <w:rPr>
          <w:sz w:val="28"/>
        </w:rPr>
        <w:t xml:space="preserve">,, </w:t>
      </w:r>
      <w:r>
        <w:rPr>
          <w:sz w:val="28"/>
        </w:rPr>
        <w:t>зарегистрировано по адресу: адрес, фактиче</w:t>
      </w:r>
      <w:r>
        <w:rPr>
          <w:sz w:val="28"/>
        </w:rPr>
        <w:t>ски проживающего по адресу: адрес,</w:t>
      </w:r>
    </w:p>
    <w:p w:rsidR="00AF648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AF6481">
      <w:pPr>
        <w:spacing w:after="160"/>
        <w:jc w:val="center"/>
      </w:pPr>
      <w:r>
        <w:rPr>
          <w:b/>
          <w:sz w:val="28"/>
        </w:rPr>
        <w:t>УСТАНОВИЛ:</w:t>
      </w:r>
    </w:p>
    <w:p w:rsidR="00AF6481">
      <w:pPr>
        <w:ind w:firstLine="708"/>
        <w:jc w:val="both"/>
      </w:pPr>
      <w:r>
        <w:rPr>
          <w:sz w:val="28"/>
        </w:rPr>
        <w:t>Брадулов</w:t>
      </w:r>
      <w:r>
        <w:rPr>
          <w:sz w:val="28"/>
        </w:rPr>
        <w:t xml:space="preserve"> М.С. дата, </w:t>
      </w:r>
      <w:r>
        <w:rPr>
          <w:sz w:val="28"/>
        </w:rPr>
        <w:t>в</w:t>
      </w:r>
      <w:r>
        <w:rPr>
          <w:sz w:val="28"/>
        </w:rPr>
        <w:t xml:space="preserve"> время, на адрес + </w:t>
      </w:r>
      <w:r>
        <w:rPr>
          <w:sz w:val="28"/>
        </w:rPr>
        <w:t xml:space="preserve">500 м, Республики Крым, управляя транспортным средством – автомобилем марки марка автомобиля, государственный регистрационный знак А099ТР93, принадлежащем </w:t>
      </w:r>
      <w:r>
        <w:rPr>
          <w:sz w:val="28"/>
        </w:rPr>
        <w:t>фио</w:t>
      </w:r>
      <w:r>
        <w:rPr>
          <w:sz w:val="28"/>
        </w:rPr>
        <w:t>, в нарушение требований п. 1.3, п. 9.1 ПДД РФ, произвел выезд на полосу встречного движения, сове</w:t>
      </w:r>
      <w:r>
        <w:rPr>
          <w:sz w:val="28"/>
        </w:rPr>
        <w:t xml:space="preserve">ршил обгон транспортного средства, в нарушение требования дорожной разметки 1.1, разделяющей поток встречных направлений, совершив административное правонарушение, ответственность за которое </w:t>
      </w:r>
      <w:r>
        <w:rPr>
          <w:sz w:val="28"/>
        </w:rPr>
        <w:t>предусмотренное</w:t>
      </w:r>
      <w:r>
        <w:rPr>
          <w:sz w:val="28"/>
        </w:rPr>
        <w:t xml:space="preserve">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F6481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Брад</w:t>
      </w:r>
      <w:r>
        <w:rPr>
          <w:sz w:val="28"/>
        </w:rPr>
        <w:t>улов</w:t>
      </w:r>
      <w:r>
        <w:rPr>
          <w:sz w:val="28"/>
        </w:rPr>
        <w:t xml:space="preserve"> М.С. явился, вину во вменяемом ему административном правонарушении не признал, пояснил, что на полосу встречного движения не выезжал, обгон транспортного средства не осуществлял.</w:t>
      </w:r>
    </w:p>
    <w:p w:rsidR="00AF6481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Брадулова</w:t>
      </w:r>
      <w:r>
        <w:rPr>
          <w:sz w:val="28"/>
        </w:rPr>
        <w:t xml:space="preserve"> М.С., исследовав материалы дела, мировой судья пришел</w:t>
      </w:r>
      <w:r>
        <w:rPr>
          <w:sz w:val="28"/>
        </w:rPr>
        <w:t xml:space="preserve"> к выводу о наличии в действиях </w:t>
      </w:r>
      <w:r>
        <w:rPr>
          <w:sz w:val="28"/>
        </w:rPr>
        <w:t>Брадулов</w:t>
      </w:r>
      <w:r>
        <w:rPr>
          <w:sz w:val="28"/>
        </w:rPr>
        <w:t xml:space="preserve"> М.С.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F648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</w:t>
      </w:r>
      <w:r>
        <w:rPr>
          <w:sz w:val="28"/>
        </w:rPr>
        <w:t>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F6481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</w:t>
      </w:r>
      <w:r>
        <w:rPr>
          <w:sz w:val="28"/>
        </w:rPr>
        <w:t xml:space="preserve">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AF6481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 xml:space="preserve">ст. 24.1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</w:t>
      </w:r>
      <w:r>
        <w:rPr>
          <w:sz w:val="28"/>
        </w:rPr>
        <w:t>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6481">
      <w:pPr>
        <w:ind w:firstLine="708"/>
        <w:jc w:val="both"/>
      </w:pPr>
      <w:r>
        <w:rPr>
          <w:sz w:val="28"/>
        </w:rPr>
        <w:t>Доказательствами по делу об административном пра</w:t>
      </w:r>
      <w:r>
        <w:rPr>
          <w:sz w:val="28"/>
        </w:rPr>
        <w:t xml:space="preserve">вонарушении в силу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</w:t>
      </w:r>
      <w:r>
        <w:rPr>
          <w:sz w:val="28"/>
        </w:rPr>
        <w:t>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</w:t>
      </w:r>
      <w:r>
        <w:rPr>
          <w:sz w:val="28"/>
        </w:rPr>
        <w:t>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</w:t>
      </w:r>
      <w:r>
        <w:rPr>
          <w:sz w:val="28"/>
        </w:rPr>
        <w:t>оказательствами.</w:t>
      </w:r>
    </w:p>
    <w:p w:rsidR="00AF6481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</w:t>
      </w:r>
      <w:r>
        <w:rPr>
          <w:sz w:val="28"/>
        </w:rPr>
        <w:t>гие протоколы, предусмотренные данным Кодексом, а также правильно ли оформлены иные материалы дела.</w:t>
      </w:r>
    </w:p>
    <w:p w:rsidR="00AF6481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</w:t>
      </w:r>
      <w:r>
        <w:rPr>
          <w:sz w:val="28"/>
        </w:rPr>
        <w:t>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</w:t>
      </w:r>
      <w:r>
        <w:rPr>
          <w:sz w:val="28"/>
        </w:rPr>
        <w:t>рении дела.</w:t>
      </w:r>
    </w:p>
    <w:p w:rsidR="00AF648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AF6481">
      <w:pPr>
        <w:ind w:firstLine="708"/>
        <w:jc w:val="both"/>
      </w:pPr>
      <w:r>
        <w:rPr>
          <w:sz w:val="28"/>
        </w:rPr>
        <w:t>В соответствии с п. 1.3 Правил дорожного движени</w:t>
      </w:r>
      <w:r>
        <w:rPr>
          <w:sz w:val="28"/>
        </w:rPr>
        <w:t xml:space="preserve">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</w:t>
      </w:r>
      <w:r>
        <w:rPr>
          <w:sz w:val="28"/>
        </w:rPr>
        <w:t>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F6481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</w:t>
      </w:r>
      <w:r>
        <w:rPr>
          <w:sz w:val="28"/>
        </w:rPr>
        <w:t>бразом, чтобы не создавать опасности для движения и не причинять вреда.</w:t>
      </w:r>
    </w:p>
    <w:p w:rsidR="00AF6481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</w:t>
      </w:r>
      <w:r>
        <w:rPr>
          <w:sz w:val="28"/>
        </w:rPr>
        <w:t>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AF6481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AF6481">
      <w:pPr>
        <w:ind w:firstLine="720"/>
        <w:jc w:val="both"/>
      </w:pPr>
      <w:r>
        <w:rPr>
          <w:sz w:val="28"/>
        </w:rPr>
        <w:t xml:space="preserve">Изложенное согласуется с правовой позицией, сформулированной Конституционным Судом </w:t>
      </w:r>
      <w:r>
        <w:rPr>
          <w:sz w:val="28"/>
        </w:rPr>
        <w:t xml:space="preserve">Российской Федерации в определениях от дата 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</w:t>
      </w:r>
      <w:r>
        <w:rPr>
          <w:sz w:val="28"/>
        </w:rPr>
        <w:t>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</w:t>
      </w:r>
      <w:r>
        <w:rPr>
          <w:sz w:val="28"/>
        </w:rPr>
        <w:t>рону дороги, предназначенную для встречного движения, транспортное средство располагалось на ней в нарушение ПДД РФ.</w:t>
      </w:r>
    </w:p>
    <w:p w:rsidR="00AF6481">
      <w:pPr>
        <w:ind w:firstLine="720"/>
        <w:jc w:val="both"/>
      </w:pPr>
      <w:r>
        <w:rPr>
          <w:sz w:val="28"/>
        </w:rPr>
        <w:t xml:space="preserve">Согласно п. 9.1 ПДД РФ количество полос движения для безрельсовых транспортных средств определяется разметкой и (или) </w:t>
      </w:r>
      <w:hyperlink r:id="rId5" w:anchor="dst101009" w:history="1">
        <w:r>
          <w:rPr>
            <w:color w:val="0000FF"/>
            <w:sz w:val="28"/>
            <w:u w:val="single"/>
          </w:rPr>
          <w:t>знаками 5.15.1,</w:t>
        </w:r>
      </w:hyperlink>
      <w:r>
        <w:rPr>
          <w:sz w:val="28"/>
        </w:rPr>
        <w:t xml:space="preserve"> </w:t>
      </w:r>
      <w:hyperlink r:id="rId5" w:anchor="dst101009" w:history="1">
        <w:r>
          <w:rPr>
            <w:color w:val="0000FF"/>
            <w:sz w:val="28"/>
            <w:u w:val="single"/>
          </w:rPr>
          <w:t>5.15.2,</w:t>
        </w:r>
      </w:hyperlink>
      <w:r>
        <w:rPr>
          <w:sz w:val="28"/>
        </w:rPr>
        <w:t xml:space="preserve"> </w:t>
      </w:r>
      <w:hyperlink r:id="rId5" w:anchor="dst101017" w:history="1">
        <w:r>
          <w:rPr>
            <w:color w:val="0000FF"/>
            <w:sz w:val="28"/>
            <w:u w:val="single"/>
          </w:rPr>
          <w:t>5.15.7,</w:t>
        </w:r>
      </w:hyperlink>
      <w:hyperlink r:id="rId5" w:anchor="dst101020" w:history="1">
        <w:r>
          <w:rPr>
            <w:color w:val="0000FF"/>
            <w:sz w:val="28"/>
            <w:u w:val="single"/>
          </w:rPr>
          <w:t>5.15.8,</w:t>
        </w:r>
      </w:hyperlink>
      <w:r>
        <w:rPr>
          <w:sz w:val="28"/>
        </w:rPr>
        <w:t xml:space="preserve">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</w:t>
      </w:r>
      <w:r>
        <w:rPr>
          <w:sz w:val="28"/>
        </w:rPr>
        <w:t xml:space="preserve">тельной полосы, считается половина ширины проезжей части, расположенная слева, не считая местных </w:t>
      </w:r>
      <w:r>
        <w:rPr>
          <w:sz w:val="28"/>
        </w:rPr>
        <w:t>уширений</w:t>
      </w:r>
      <w:r>
        <w:rPr>
          <w:sz w:val="28"/>
        </w:rPr>
        <w:t xml:space="preserve"> проезжей части 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AF6481">
      <w:pPr>
        <w:ind w:firstLine="720"/>
        <w:jc w:val="both"/>
      </w:pPr>
      <w:r>
        <w:rPr>
          <w:sz w:val="28"/>
        </w:rPr>
        <w:t xml:space="preserve">Согласно пункта 8 Постановления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</w:t>
      </w:r>
      <w:hyperlink r:id="rId6" w:anchor="dst2255" w:history="1">
        <w:r>
          <w:rPr>
            <w:color w:val="0000FF"/>
            <w:sz w:val="28"/>
            <w:u w:val="single"/>
          </w:rPr>
          <w:t>части 4 статьи 12.15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подлежат квалификации действия, которые связаны с нарушением водителями требований </w:t>
      </w:r>
      <w:hyperlink r:id="rId7" w:anchor="dst100015" w:history="1">
        <w:r>
          <w:rPr>
            <w:color w:val="0000FF"/>
            <w:sz w:val="28"/>
            <w:u w:val="single"/>
          </w:rPr>
          <w:t>ПДД</w:t>
        </w:r>
      </w:hyperlink>
      <w:r>
        <w:rPr>
          <w:sz w:val="28"/>
        </w:rPr>
        <w:t>, дорожных знаков или разметки, повлекшим выезд на полосу, предназначенную для встречного движения, либо на</w:t>
      </w:r>
      <w:r>
        <w:rPr>
          <w:sz w:val="28"/>
        </w:rPr>
        <w:t xml:space="preserve"> трамвайные пути встречного направления, за исключением случаев, предусмотренных </w:t>
      </w:r>
      <w:hyperlink r:id="rId6" w:anchor="dst2254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данной статьи.</w:t>
      </w:r>
    </w:p>
    <w:p w:rsidR="00AF6481">
      <w:pPr>
        <w:ind w:firstLine="720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</w:t>
      </w:r>
      <w:r>
        <w:rPr>
          <w:sz w:val="28"/>
        </w:rPr>
        <w:t>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</w:t>
      </w:r>
      <w:r>
        <w:rPr>
          <w:sz w:val="28"/>
        </w:rPr>
        <w:t>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</w:t>
      </w:r>
      <w:r>
        <w:rPr>
          <w:sz w:val="28"/>
        </w:rPr>
        <w:t>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F6481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</w:t>
      </w:r>
      <w:r>
        <w:rPr>
          <w:sz w:val="28"/>
        </w:rPr>
        <w:t>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</w:t>
      </w:r>
      <w:r>
        <w:rPr>
          <w:sz w:val="28"/>
        </w:rPr>
        <w:t>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F6481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</w:t>
      </w:r>
      <w:r>
        <w:rPr>
          <w:sz w:val="28"/>
        </w:rPr>
        <w:t>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</w:t>
      </w:r>
      <w:r>
        <w:rPr>
          <w:sz w:val="28"/>
        </w:rPr>
        <w:t>венными доказательствами.</w:t>
      </w:r>
    </w:p>
    <w:p w:rsidR="00AF6481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AF6481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огласно протоколу об административном правонарушении 61 АГ телефон от дата, он был составлен в отношении </w:t>
      </w:r>
      <w:r>
        <w:rPr>
          <w:sz w:val="28"/>
        </w:rPr>
        <w:t>Брадулова</w:t>
      </w:r>
      <w:r>
        <w:rPr>
          <w:sz w:val="28"/>
        </w:rPr>
        <w:t xml:space="preserve"> М.С.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 + 500 м, Республики Крым, управляя транспортным средством – автомобилем марки марка автомобиля, го</w:t>
      </w:r>
      <w:r>
        <w:rPr>
          <w:sz w:val="28"/>
        </w:rPr>
        <w:t xml:space="preserve">сударственный регистрационный знак А099ТР93, принадлежащем </w:t>
      </w:r>
      <w:r>
        <w:rPr>
          <w:sz w:val="28"/>
        </w:rPr>
        <w:t>фио</w:t>
      </w:r>
      <w:r>
        <w:rPr>
          <w:sz w:val="28"/>
        </w:rPr>
        <w:t xml:space="preserve">, в нарушение </w:t>
      </w:r>
      <w:r>
        <w:rPr>
          <w:sz w:val="28"/>
        </w:rPr>
        <w:t>требований п. 1.3, п. 9.1 ПДД РФ, произвел выезд на полосу встречного движения, совершил обгон транспортного средства, в нарушение требования дорожной разметки 1.1, разделяющей пот</w:t>
      </w:r>
      <w:r>
        <w:rPr>
          <w:sz w:val="28"/>
        </w:rPr>
        <w:t xml:space="preserve">ок встречных направлений,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F6481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Брадулова</w:t>
      </w:r>
      <w:r>
        <w:rPr>
          <w:sz w:val="28"/>
        </w:rPr>
        <w:t xml:space="preserve"> М.С. дата, </w:t>
      </w:r>
      <w:r>
        <w:rPr>
          <w:sz w:val="28"/>
        </w:rPr>
        <w:t>в</w:t>
      </w:r>
      <w:r>
        <w:rPr>
          <w:sz w:val="28"/>
        </w:rPr>
        <w:t xml:space="preserve"> время на адрес + 500 м, Республики Крым, в нарушение ПДД РФ на полосу, предн</w:t>
      </w:r>
      <w:r>
        <w:rPr>
          <w:sz w:val="28"/>
        </w:rPr>
        <w:t xml:space="preserve">азначенную для встречного движения, о которых идет речь в протоколе об административном правонарушении, подтверждаются видеозаписью, зафиксировавшей совершение административного правонарушения, из которой усматривается совершение </w:t>
      </w:r>
      <w:r>
        <w:rPr>
          <w:sz w:val="28"/>
        </w:rPr>
        <w:t>Брадуловым</w:t>
      </w:r>
      <w:r>
        <w:rPr>
          <w:sz w:val="28"/>
        </w:rPr>
        <w:t xml:space="preserve"> М.С. обгона тра</w:t>
      </w:r>
      <w:r>
        <w:rPr>
          <w:sz w:val="28"/>
        </w:rPr>
        <w:t xml:space="preserve">нспортного средства с выездом на полосу встречного движения, с пересечением им сплошной линии дорожной разметки 1.1 ППД РФ; рапортом адрес ОДПС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F648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</w:t>
      </w:r>
      <w:r>
        <w:rPr>
          <w:sz w:val="28"/>
        </w:rPr>
        <w:t>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 и имеют надлежащую процессуальную форму. Указанны</w:t>
      </w:r>
      <w:r>
        <w:rPr>
          <w:sz w:val="28"/>
        </w:rPr>
        <w:t xml:space="preserve">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AF6481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</w:t>
      </w:r>
      <w:r>
        <w:rPr>
          <w:sz w:val="28"/>
        </w:rPr>
        <w:t xml:space="preserve">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допустимыми, а в своей совокупности - достаточными для установл</w:t>
      </w:r>
      <w:r>
        <w:rPr>
          <w:sz w:val="28"/>
        </w:rPr>
        <w:t xml:space="preserve">ения вины </w:t>
      </w:r>
      <w:r>
        <w:rPr>
          <w:sz w:val="28"/>
        </w:rPr>
        <w:t>Брадулова</w:t>
      </w:r>
      <w:r>
        <w:rPr>
          <w:sz w:val="28"/>
        </w:rPr>
        <w:t xml:space="preserve"> М.С. в совершении вышеуказанного административного правонарушения.</w:t>
      </w:r>
    </w:p>
    <w:p w:rsidR="00AF6481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</w:t>
      </w:r>
      <w:r>
        <w:rPr>
          <w:sz w:val="28"/>
        </w:rPr>
        <w:t>ую для встречного движения, транспортное средство располагалось на ней в нарушение ПДД РФ.</w:t>
      </w:r>
    </w:p>
    <w:p w:rsidR="00AF6481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опасности для движения</w:t>
      </w:r>
      <w:r>
        <w:rPr>
          <w:sz w:val="28"/>
        </w:rPr>
        <w:t xml:space="preserve"> и не причинять вреда.</w:t>
      </w:r>
    </w:p>
    <w:p w:rsidR="00AF6481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 </w:t>
      </w:r>
      <w:r>
        <w:rPr>
          <w:sz w:val="28"/>
        </w:rPr>
        <w:t>Брадулов</w:t>
      </w:r>
      <w:r>
        <w:rPr>
          <w:sz w:val="28"/>
        </w:rPr>
        <w:t xml:space="preserve"> М.С., согласно п. 1.5 ПДД РФ должен был оценить дорожную обстановку, безопасность своего маневра по обгону, удостовериться в </w:t>
      </w:r>
      <w:r>
        <w:rPr>
          <w:sz w:val="28"/>
        </w:rPr>
        <w:t>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AF648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Брадулов</w:t>
      </w:r>
      <w:r>
        <w:rPr>
          <w:sz w:val="28"/>
        </w:rPr>
        <w:t xml:space="preserve"> М.С., совершая маневр обгона и выезжая на полосу, предназначенную для встречного движения, нарушил требова</w:t>
      </w:r>
      <w:r>
        <w:rPr>
          <w:sz w:val="28"/>
        </w:rPr>
        <w:t>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требования п. 9.1 ПДД РФ, и требования п. 1.3 ПДД РФ, согласно которым участники дорожного движения обяз</w:t>
      </w:r>
      <w:r>
        <w:rPr>
          <w:sz w:val="28"/>
        </w:rPr>
        <w:t>аны знать и соблюдать относящиеся к ним требования Правил, сигналов</w:t>
      </w:r>
      <w:r>
        <w:rPr>
          <w:sz w:val="28"/>
        </w:rPr>
        <w:t xml:space="preserve"> светофоров, знаков и разметки.</w:t>
      </w:r>
    </w:p>
    <w:p w:rsidR="00AF6481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71-0-0 протокол об административном правонарушении, иные протоколы не предрешают вопроса о виновности</w:t>
      </w:r>
      <w:r>
        <w:rPr>
          <w:sz w:val="28"/>
        </w:rPr>
        <w:t xml:space="preserve"> лица, привлекаемого к административной ответственности. Никакие доказательства не могут иметь заранее установленной силы.</w:t>
      </w:r>
    </w:p>
    <w:p w:rsidR="00AF6481">
      <w:pPr>
        <w:ind w:firstLine="708"/>
        <w:jc w:val="both"/>
      </w:pPr>
      <w:r>
        <w:rPr>
          <w:sz w:val="28"/>
        </w:rPr>
        <w:t>Оснований сомневаться в достоверности указанных документов у суда не имеется, поскольку они составлены уполномоченным на то должностн</w:t>
      </w:r>
      <w:r>
        <w:rPr>
          <w:sz w:val="28"/>
        </w:rPr>
        <w:t xml:space="preserve">ым лицом в соответствии с требованиями, предусмотренными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F648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Брадулова</w:t>
      </w:r>
      <w:r>
        <w:rPr>
          <w:sz w:val="28"/>
        </w:rPr>
        <w:t xml:space="preserve"> М.С.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</w:t>
      </w:r>
      <w:r>
        <w:rPr>
          <w:sz w:val="28"/>
        </w:rPr>
        <w:t xml:space="preserve">предназначенную для встречного движения за исключением случаев, предусмотренных </w:t>
      </w:r>
      <w:hyperlink r:id="rId8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AF6481">
      <w:pPr>
        <w:ind w:firstLine="708"/>
        <w:jc w:val="both"/>
      </w:pPr>
      <w:r>
        <w:rPr>
          <w:sz w:val="28"/>
        </w:rPr>
        <w:t xml:space="preserve">Требования данной </w:t>
      </w:r>
      <w:r>
        <w:rPr>
          <w:sz w:val="28"/>
        </w:rPr>
        <w:t xml:space="preserve">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Брадуловым</w:t>
      </w:r>
      <w:r>
        <w:rPr>
          <w:sz w:val="28"/>
        </w:rPr>
        <w:t xml:space="preserve"> М.С. не соблюдены.</w:t>
      </w:r>
    </w:p>
    <w:p w:rsidR="00AF6481">
      <w:pPr>
        <w:ind w:firstLine="708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</w:t>
      </w:r>
      <w:r>
        <w:rPr>
          <w:sz w:val="28"/>
        </w:rPr>
        <w:t>фио</w:t>
      </w:r>
      <w:r>
        <w:rPr>
          <w:sz w:val="28"/>
        </w:rPr>
        <w:t xml:space="preserve"> в совершении правонарушения, предусмотренного </w:t>
      </w:r>
      <w:hyperlink r:id="rId9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4 ст. 12.15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AF6481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AF6481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</w:t>
      </w:r>
      <w:r>
        <w:rPr>
          <w:sz w:val="28"/>
        </w:rPr>
        <w:t xml:space="preserve">ства совершения административного правонарушения. </w:t>
      </w:r>
    </w:p>
    <w:p w:rsidR="00AF6481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Брадулова</w:t>
      </w:r>
      <w:r>
        <w:rPr>
          <w:sz w:val="28"/>
        </w:rPr>
        <w:t xml:space="preserve"> М.С.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</w:t>
      </w:r>
      <w:r>
        <w:rPr>
          <w:sz w:val="28"/>
        </w:rPr>
        <w:t xml:space="preserve">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F64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Брадулова</w:t>
      </w:r>
      <w:r>
        <w:rPr>
          <w:sz w:val="28"/>
        </w:rPr>
        <w:t xml:space="preserve"> М.С. о том, что обгон транспортного средства с выездом на полосу встречного движения, в нарушение дорожной разметки 1.1 ПДД РФ не могут быть приняты </w:t>
      </w:r>
      <w:r>
        <w:rPr>
          <w:sz w:val="28"/>
        </w:rPr>
        <w:t xml:space="preserve">судом во внимание, являются голословными, необоснованными, поскольку опровергаются письменными материалами дела, в том числе видеозаписью и не исключают в его действиях состава административного правонарушения, предусмотренного ст. 12.15 ч.4 </w:t>
      </w:r>
      <w:r>
        <w:rPr>
          <w:sz w:val="28"/>
        </w:rPr>
        <w:t>КоАП</w:t>
      </w:r>
      <w:r>
        <w:rPr>
          <w:sz w:val="28"/>
        </w:rPr>
        <w:t xml:space="preserve"> РФ, поско</w:t>
      </w:r>
      <w:r>
        <w:rPr>
          <w:sz w:val="28"/>
        </w:rPr>
        <w:t>льку согласно</w:t>
      </w:r>
      <w:r>
        <w:rPr>
          <w:sz w:val="28"/>
        </w:rPr>
        <w:t xml:space="preserve"> требованиям п.п. 11.1, 11.2 ПДД, прежде чем начать обгон, </w:t>
      </w:r>
      <w:r>
        <w:rPr>
          <w:sz w:val="28"/>
        </w:rPr>
        <w:t>водитель обязан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</w:t>
      </w:r>
      <w:r>
        <w:rPr>
          <w:sz w:val="28"/>
        </w:rPr>
        <w:t>ижения и помех другим участникам дорожного движения. Водителю запрещается выполнять обгон в случаях, если по завершении обгона он не сможет, не создавая опасности для движения и помех обгоняемому транспортному средству, вернуться на ранее занимаемую полосу</w:t>
      </w:r>
      <w:r>
        <w:rPr>
          <w:sz w:val="28"/>
        </w:rPr>
        <w:t xml:space="preserve">. Доказательств в подтверждение данных доводов </w:t>
      </w:r>
      <w:r>
        <w:rPr>
          <w:sz w:val="28"/>
        </w:rPr>
        <w:t>Брадуловым</w:t>
      </w:r>
      <w:r>
        <w:rPr>
          <w:sz w:val="28"/>
        </w:rPr>
        <w:t xml:space="preserve"> М.С. не представлено. </w:t>
      </w:r>
    </w:p>
    <w:p w:rsidR="00AF6481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Брадулова</w:t>
      </w:r>
      <w:r>
        <w:rPr>
          <w:sz w:val="28"/>
        </w:rPr>
        <w:t xml:space="preserve"> М.С. направлены в целом на переоценку имеющихся в деле доказательств, которые были исследованы судом, противоречат совокупности собранных по делу доказательст</w:t>
      </w:r>
      <w:r>
        <w:rPr>
          <w:sz w:val="28"/>
        </w:rPr>
        <w:t xml:space="preserve">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сомнение наличие в действиях </w:t>
      </w:r>
      <w:r>
        <w:rPr>
          <w:sz w:val="28"/>
        </w:rPr>
        <w:t>Брадулова</w:t>
      </w:r>
      <w:r>
        <w:rPr>
          <w:sz w:val="28"/>
        </w:rPr>
        <w:t xml:space="preserve"> М.С. объективной стороны состава административного правонарушения, предусмотренного частью 4 статьи 12.15 Кодекса Российской Федерации об административных правона</w:t>
      </w:r>
      <w:r>
        <w:rPr>
          <w:sz w:val="28"/>
        </w:rPr>
        <w:t>рушениях.</w:t>
      </w:r>
    </w:p>
    <w:p w:rsidR="00AF6481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Брадулова</w:t>
      </w:r>
      <w:r>
        <w:rPr>
          <w:sz w:val="28"/>
        </w:rPr>
        <w:t xml:space="preserve"> М.С. объективной стороны состава административного правонарушения, предусмотренного частью 4 статьи 12.15 Кодекса Российской Федерации об административных правонарушениях,</w:t>
      </w:r>
      <w:r>
        <w:rPr>
          <w:sz w:val="28"/>
        </w:rPr>
        <w:t xml:space="preserve"> суду не представлено.</w:t>
      </w:r>
    </w:p>
    <w:p w:rsidR="00AF6481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Брадуловым</w:t>
      </w:r>
      <w:r>
        <w:rPr>
          <w:sz w:val="28"/>
        </w:rPr>
        <w:t xml:space="preserve"> М.С. своей вины суд расценивает как избранный способ защиты, поскольку его доводы опровергаются исследованными в судебном заседании материалами дела.</w:t>
      </w:r>
    </w:p>
    <w:p w:rsidR="00AF6481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Брадулов</w:t>
      </w:r>
      <w:r>
        <w:rPr>
          <w:sz w:val="28"/>
        </w:rPr>
        <w:t xml:space="preserve"> М.С. в устано</w:t>
      </w:r>
      <w:r>
        <w:rPr>
          <w:sz w:val="28"/>
        </w:rPr>
        <w:t xml:space="preserve">вленном законом порядке получал специальное право управления транспортными средствами и ему выдано водительское удостоверение телефон ВВСМ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AF648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</w:t>
      </w:r>
      <w:r>
        <w:rPr>
          <w:sz w:val="28"/>
        </w:rPr>
        <w:t>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F6481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>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</w:t>
      </w:r>
      <w:r>
        <w:rPr>
          <w:sz w:val="28"/>
        </w:rPr>
        <w:t>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отсутствие обстоятельств, смягчающих и от</w:t>
      </w:r>
      <w:r>
        <w:rPr>
          <w:sz w:val="28"/>
        </w:rPr>
        <w:t xml:space="preserve">ягчающих административную ответственность, принимая во внимание данные о личности </w:t>
      </w:r>
      <w:r>
        <w:rPr>
          <w:sz w:val="28"/>
        </w:rPr>
        <w:t>Брадулова</w:t>
      </w:r>
      <w:r>
        <w:rPr>
          <w:sz w:val="28"/>
        </w:rPr>
        <w:t xml:space="preserve"> М.С., ранее не привлекаемого к административной ответственности за совершение аналогичных </w:t>
      </w:r>
      <w:r>
        <w:rPr>
          <w:sz w:val="28"/>
        </w:rPr>
        <w:t>административных правонарушений в области дорожного движения, а также, учи</w:t>
      </w:r>
      <w:r>
        <w:rPr>
          <w:sz w:val="28"/>
        </w:rPr>
        <w:t xml:space="preserve">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штрафа. </w:t>
      </w:r>
    </w:p>
    <w:p w:rsidR="00AF648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</w:t>
      </w:r>
      <w:r>
        <w:rPr>
          <w:sz w:val="28"/>
        </w:rPr>
        <w:t xml:space="preserve">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AF6481">
      <w:pPr>
        <w:ind w:firstLine="708"/>
        <w:jc w:val="center"/>
      </w:pPr>
      <w:r>
        <w:rPr>
          <w:b/>
          <w:sz w:val="28"/>
        </w:rPr>
        <w:t>ПОСТАНОВИЛ:</w:t>
      </w:r>
    </w:p>
    <w:p w:rsidR="00AF6481">
      <w:pPr>
        <w:ind w:firstLine="708"/>
        <w:jc w:val="both"/>
      </w:pPr>
      <w:r>
        <w:rPr>
          <w:b/>
          <w:sz w:val="28"/>
        </w:rPr>
        <w:t>Брадулова</w:t>
      </w:r>
      <w:r>
        <w:rPr>
          <w:b/>
          <w:sz w:val="28"/>
        </w:rPr>
        <w:t xml:space="preserve"> Максима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и назначить </w:t>
      </w:r>
      <w:r>
        <w:rPr>
          <w:sz w:val="28"/>
        </w:rPr>
        <w:t>ему административное наказание в виде штрафа в размере 5 000 (пяти тысяч) рублей.</w:t>
      </w:r>
    </w:p>
    <w:p w:rsidR="00AF6481">
      <w:pPr>
        <w:jc w:val="both"/>
      </w:pPr>
      <w:r>
        <w:rPr>
          <w:sz w:val="28"/>
        </w:rPr>
        <w:t xml:space="preserve">Штраф подлежит уплате по реквизитам: получатель УФК по Республике Крым (ОМВД России по адрес),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 Отделение п</w:t>
      </w:r>
      <w:r>
        <w:rPr>
          <w:sz w:val="28"/>
        </w:rPr>
        <w:t xml:space="preserve">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18810491191900003047, назначение платежа – административный штраф.</w:t>
      </w:r>
    </w:p>
    <w:p w:rsidR="00AF6481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</w:t>
      </w:r>
      <w:r>
        <w:rPr>
          <w:sz w:val="28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0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11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</w:t>
      </w:r>
      <w:r>
        <w:rPr>
          <w:sz w:val="28"/>
        </w:rPr>
        <w:t xml:space="preserve"> истечения срока отсрочки или срока рассрочки, предусмотренных </w:t>
      </w:r>
      <w:hyperlink r:id="rId12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AF6481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4" w:history="1">
        <w:r>
          <w:rPr>
            <w:color w:val="0000FF"/>
            <w:sz w:val="28"/>
            <w:u w:val="single"/>
          </w:rPr>
          <w:t>час</w:t>
        </w:r>
        <w:r>
          <w:rPr>
            <w:color w:val="0000FF"/>
            <w:sz w:val="28"/>
            <w:u w:val="single"/>
          </w:rPr>
          <w:t>тью 1.1 статьи 12.1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7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21" w:history="1">
        <w:r>
          <w:rPr>
            <w:color w:val="0000FF"/>
            <w:sz w:val="28"/>
            <w:u w:val="single"/>
          </w:rPr>
          <w:t>стат</w:t>
        </w:r>
        <w:r>
          <w:rPr>
            <w:color w:val="0000FF"/>
            <w:sz w:val="28"/>
            <w:u w:val="single"/>
          </w:rPr>
          <w:t>ьями 12.24</w:t>
        </w:r>
      </w:hyperlink>
      <w:r>
        <w:rPr>
          <w:sz w:val="28"/>
        </w:rPr>
        <w:t xml:space="preserve">, </w:t>
      </w:r>
      <w:hyperlink r:id="rId22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3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</w:t>
      </w:r>
      <w:r>
        <w:rPr>
          <w:sz w:val="28"/>
        </w:rPr>
        <w:t>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F648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</w:t>
      </w:r>
      <w:r>
        <w:rPr>
          <w:sz w:val="28"/>
        </w:rPr>
        <w:t xml:space="preserve">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</w:t>
      </w:r>
      <w:r>
        <w:rPr>
          <w:sz w:val="28"/>
        </w:rPr>
        <w:t>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D42F8">
      <w:pPr>
        <w:ind w:firstLine="708"/>
        <w:jc w:val="both"/>
      </w:pPr>
    </w:p>
    <w:p w:rsidR="00AF648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F6481">
      <w:pPr>
        <w:spacing w:after="160" w:line="259" w:lineRule="auto"/>
      </w:pPr>
    </w:p>
    <w:sectPr w:rsidSect="00AF64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F6481"/>
    <w:rsid w:val="003D42F8"/>
    <w:rsid w:val="00AF6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25E569E3D7E22B380F31F570485C0B38A55A4BD0D78C9D31435EF14249E46DF01E3B512316t3LFN" TargetMode="External" /><Relationship Id="rId11" Type="http://schemas.openxmlformats.org/officeDocument/2006/relationships/hyperlink" Target="consultantplus://offline/ref=6625E569E3D7E22B380F31F570485C0B38A55A4BD0D78C9D31435EF14249E46DF01E3B52241Dt3L6N" TargetMode="External" /><Relationship Id="rId12" Type="http://schemas.openxmlformats.org/officeDocument/2006/relationships/hyperlink" Target="consultantplus://offline/ref=6625E569E3D7E22B380F31F570485C0B38A55A4BD0D78C9D31435EF14249E46DF01E3B55231C3738t7L4N" TargetMode="External" /><Relationship Id="rId13" Type="http://schemas.openxmlformats.org/officeDocument/2006/relationships/hyperlink" Target="consultantplus://offline/ref=B9C31764FF27CA51C66053492A8434EFB9F4216FB231DFC7D96EC7681EE8A838CA6ED2C0F1C52238Z9NEN" TargetMode="External" /><Relationship Id="rId14" Type="http://schemas.openxmlformats.org/officeDocument/2006/relationships/hyperlink" Target="consultantplus://offline/ref=B9C31764FF27CA51C66053492A8434EFB9F4216FB231DFC7D96EC7681EE8A838CA6ED2C5F3C0Z2NEN" TargetMode="External" /><Relationship Id="rId15" Type="http://schemas.openxmlformats.org/officeDocument/2006/relationships/hyperlink" Target="consultantplus://offline/ref=B9C31764FF27CA51C66053492A8434EFB9F4216FB231DFC7D96EC7681EE8A838CA6ED2C5F3C2Z2NBN" TargetMode="External" /><Relationship Id="rId16" Type="http://schemas.openxmlformats.org/officeDocument/2006/relationships/hyperlink" Target="consultantplus://offline/ref=B9C31764FF27CA51C66053492A8434EFB9F4216FB231DFC7D96EC7681EE8A838CA6ED2C5F3CDZ2NEN" TargetMode="External" /><Relationship Id="rId17" Type="http://schemas.openxmlformats.org/officeDocument/2006/relationships/hyperlink" Target="consultantplus://offline/ref=B9C31764FF27CA51C66053492A8434EFB9F4216FB231DFC7D96EC7681EE8A838CA6ED2C5F3CDZ2NCN" TargetMode="External" /><Relationship Id="rId18" Type="http://schemas.openxmlformats.org/officeDocument/2006/relationships/hyperlink" Target="consultantplus://offline/ref=B9C31764FF27CA51C66053492A8434EFB9F4216FB231DFC7D96EC7681EE8A838CA6ED2C5F3CCZ2NFN" TargetMode="External" /><Relationship Id="rId19" Type="http://schemas.openxmlformats.org/officeDocument/2006/relationships/hyperlink" Target="consultantplus://offline/ref=B9C31764FF27CA51C66053492A8434EFB9F4216FB231DFC7D96EC7681EE8A838CA6ED2C2F9C6Z2N2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2F9C1Z2NAN" TargetMode="External" /><Relationship Id="rId21" Type="http://schemas.openxmlformats.org/officeDocument/2006/relationships/hyperlink" Target="consultantplus://offline/ref=B9C31764FF27CA51C66053492A8434EFB9F4216FB231DFC7D96EC7681EE8A838CA6ED2C4F1ZCN5N" TargetMode="External" /><Relationship Id="rId22" Type="http://schemas.openxmlformats.org/officeDocument/2006/relationships/hyperlink" Target="consultantplus://offline/ref=B9C31764FF27CA51C66053492A8434EFB9F4216FB231DFC7D96EC7681EE8A838CA6ED2C5F2C4Z2N2N" TargetMode="External" /><Relationship Id="rId23" Type="http://schemas.openxmlformats.org/officeDocument/2006/relationships/hyperlink" Target="consultantplus://offline/ref=B9C31764FF27CA51C66053492A8434EFB9F4216FB231DFC7D96EC7681EE8A838CA6ED2C3F4C6Z2NDN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4.1_%D0%9A%D0%BE%D0%90%D0%9F_%D0%A0%D0%A4" TargetMode="External" /><Relationship Id="rId5" Type="http://schemas.openxmlformats.org/officeDocument/2006/relationships/hyperlink" Target="http://www.consultant.ru/document/cons_doc_LAW_341459/644a55072bf1338626da93bbd6cc40c5835277be/" TargetMode="External" /><Relationship Id="rId6" Type="http://schemas.openxmlformats.org/officeDocument/2006/relationships/hyperlink" Target="http://www.consultant.ru/document/cons_doc_LAW_303112/3616f9cc443dbe11b6898b6fa10d5b67a307cb59/" TargetMode="External" /><Relationship Id="rId7" Type="http://schemas.openxmlformats.org/officeDocument/2006/relationships/hyperlink" Target="http://www.consultant.ru/document/cons_doc_LAW_299580/824c911000b3626674abf3ad6e38a6f04b8a7428/" TargetMode="External" /><Relationship Id="rId8" Type="http://schemas.openxmlformats.org/officeDocument/2006/relationships/hyperlink" Target="consultantplus://offline/ref=58F461E121901630BBF94021D8D737D1772DBBB57140001000EA52D0321BAB31AE8B213FE7BF955By3u6R" TargetMode="External" /><Relationship Id="rId9" Type="http://schemas.openxmlformats.org/officeDocument/2006/relationships/hyperlink" Target="consultantplus://offline/ref=9AEDFF8C039E75E3A7B5597AC488A1B406670B2606BCD306C6C282F52CB5F75EEF3A53F2C064T2CB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