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25089">
      <w:pPr>
        <w:jc w:val="right"/>
      </w:pPr>
      <w:r>
        <w:t>Дело № 5-72-28/2018</w:t>
      </w:r>
    </w:p>
    <w:p w:rsidR="00A77B3E" w:rsidP="00225089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22508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225089">
      <w:pPr>
        <w:jc w:val="center"/>
      </w:pPr>
      <w:r>
        <w:t>У С Т А Н О В И Л:</w:t>
      </w:r>
    </w:p>
    <w:p w:rsidR="00A77B3E"/>
    <w:p w:rsidR="00A77B3E" w:rsidP="00225089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225089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225089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225089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225089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6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225089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225089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225089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25089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225089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т</w:t>
      </w:r>
      <w:r>
        <w:t>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</w:t>
      </w:r>
      <w:r>
        <w:t xml:space="preserve">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225089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225089">
      <w:pPr>
        <w:jc w:val="center"/>
      </w:pPr>
      <w:r>
        <w:t>ПОСТАНОВИЛ:</w:t>
      </w:r>
    </w:p>
    <w:p w:rsidR="00A77B3E" w:rsidP="00225089">
      <w:pPr>
        <w:jc w:val="both"/>
      </w:pPr>
    </w:p>
    <w:p w:rsidR="00A77B3E" w:rsidP="00225089">
      <w:pPr>
        <w:jc w:val="both"/>
      </w:pPr>
      <w:r>
        <w:t xml:space="preserve">      </w:t>
      </w:r>
      <w:r>
        <w:t xml:space="preserve">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</w:t>
      </w:r>
      <w:r>
        <w:t xml:space="preserve">ть ему административное наказание в виде административного штрафа в размере 400 (четырехсот) рублей. </w:t>
      </w:r>
    </w:p>
    <w:p w:rsidR="00A77B3E" w:rsidP="00225089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</w:t>
      </w:r>
      <w:r>
        <w:t xml:space="preserve">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</w:t>
      </w:r>
      <w:r>
        <w:t>тежа: «штраф за административное правонарушение», наименование территориального органа ПФР, протокол об административном правонарушение № 6 от дата.</w:t>
      </w:r>
    </w:p>
    <w:p w:rsidR="00A77B3E" w:rsidP="00225089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</w:t>
      </w:r>
      <w:r>
        <w:t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 xml:space="preserve"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225089">
      <w:pPr>
        <w:jc w:val="both"/>
      </w:pPr>
      <w:r>
        <w:t>Постановление может быть обжаловано в апелляционном  порядке  в  течение десяти су</w:t>
      </w:r>
      <w:r>
        <w:t xml:space="preserve">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225089">
      <w:pPr>
        <w:jc w:val="both"/>
      </w:pPr>
    </w:p>
    <w:p w:rsidR="00A77B3E" w:rsidP="00225089">
      <w:pPr>
        <w:jc w:val="both"/>
      </w:pPr>
      <w:r>
        <w:t xml:space="preserve">           Мировой су</w:t>
      </w:r>
      <w:r>
        <w:t>дья</w:t>
      </w:r>
      <w:r>
        <w:tab/>
        <w:t xml:space="preserve">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225089">
      <w:pPr>
        <w:jc w:val="both"/>
      </w:pPr>
    </w:p>
    <w:p w:rsidR="00A77B3E" w:rsidP="00225089">
      <w:pPr>
        <w:jc w:val="both"/>
      </w:pPr>
    </w:p>
    <w:p w:rsidR="00A77B3E" w:rsidP="00225089">
      <w:pPr>
        <w:jc w:val="both"/>
      </w:pPr>
    </w:p>
    <w:sectPr w:rsidSect="00881E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E78"/>
    <w:rsid w:val="00225089"/>
    <w:rsid w:val="00881E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E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