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869EF"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Дело № 5-72-30/2017                                            </w:t>
      </w:r>
    </w:p>
    <w:p w:rsidR="00A77B3E" w:rsidP="003869EF">
      <w:pPr>
        <w:jc w:val="center"/>
      </w:pPr>
      <w:r>
        <w:t>П О С Т А Н О В Л Е Н И Е</w:t>
      </w:r>
    </w:p>
    <w:p w:rsidR="00A77B3E"/>
    <w:p w:rsidR="00A77B3E">
      <w:r>
        <w:t>14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 xml:space="preserve"> </w:t>
      </w:r>
      <w:r>
        <w:t>г</w:t>
      </w:r>
      <w:r>
        <w:t>. Саки</w:t>
      </w:r>
    </w:p>
    <w:p w:rsidR="00A77B3E"/>
    <w:p w:rsidR="00A77B3E" w:rsidP="003869EF">
      <w:pPr>
        <w:jc w:val="both"/>
      </w:pPr>
      <w:r>
        <w:t xml:space="preserve">          М</w:t>
      </w:r>
      <w:r>
        <w:t xml:space="preserve">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Шабодас</w:t>
      </w:r>
      <w:r>
        <w:t xml:space="preserve"> Максима Андреевича, рассмотрев дело об администрат</w:t>
      </w:r>
      <w:r>
        <w:t xml:space="preserve">ивном правонарушении, поступившее из отделения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», в отношении  </w:t>
      </w:r>
    </w:p>
    <w:p w:rsidR="00A77B3E" w:rsidP="003869EF">
      <w:pPr>
        <w:jc w:val="both"/>
      </w:pPr>
      <w:r>
        <w:t xml:space="preserve">ШАБОДАС МАКСИМА АНДРЕЕВИЧА,              </w:t>
      </w:r>
    </w:p>
    <w:p w:rsidR="00A77B3E" w:rsidP="003869EF">
      <w:pPr>
        <w:jc w:val="both"/>
      </w:pPr>
      <w:r>
        <w:t>паспортные данные, гражданина Российской Федерации, раб</w:t>
      </w:r>
      <w:r>
        <w:t xml:space="preserve">отающего грузчиком в наименование организации в адрес, зарегистрированного по адресу: адрес, общежитие, адрес, проживающего по адресу: адрес, адрес, УИН 18810491172600000789, </w:t>
      </w:r>
    </w:p>
    <w:p w:rsidR="00A77B3E" w:rsidP="003869EF">
      <w:pPr>
        <w:jc w:val="both"/>
      </w:pPr>
      <w:r>
        <w:t>о привлечении его к административной ответственности за правонарушение, предусмо</w:t>
      </w:r>
      <w:r>
        <w:t xml:space="preserve">тренное ст. 12.8 ч. 3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3869EF">
      <w:pPr>
        <w:jc w:val="both"/>
      </w:pPr>
      <w:r>
        <w:tab/>
      </w:r>
      <w:r>
        <w:t>Шабодас</w:t>
      </w:r>
      <w:r>
        <w:t xml:space="preserve"> М.А. дата в время, на адрес </w:t>
      </w:r>
      <w:r>
        <w:t>адрес</w:t>
      </w:r>
      <w:r>
        <w:t>, не имея права управления транспортными средствами, находясь в состоянии алкогольного опьянения, упра</w:t>
      </w:r>
      <w:r>
        <w:t xml:space="preserve">влял транспортным средством мопедом YAMAHA - JOG, без государственного регистрационного знака, в нарушение требований п. 2.7 ПДД РФ. </w:t>
      </w:r>
    </w:p>
    <w:p w:rsidR="00A77B3E" w:rsidP="003869EF">
      <w:pPr>
        <w:jc w:val="both"/>
      </w:pPr>
      <w:r>
        <w:t xml:space="preserve">           В судебном заседании </w:t>
      </w:r>
      <w:r>
        <w:t>Шабодас</w:t>
      </w:r>
      <w:r>
        <w:t xml:space="preserve"> М.А. вину в совершении вышеуказанного правонарушения признал полностью. Также пояс</w:t>
      </w:r>
      <w:r>
        <w:t>нил, что водительское удостоверение на адрес и Российской Федерации не получал. В содеянном раскаялся. Инвалидом не является.</w:t>
      </w:r>
    </w:p>
    <w:p w:rsidR="00A77B3E" w:rsidP="003869EF">
      <w:pPr>
        <w:jc w:val="both"/>
      </w:pPr>
      <w:r>
        <w:t xml:space="preserve">            Выслушав </w:t>
      </w:r>
      <w:r>
        <w:t>Шабодас</w:t>
      </w:r>
      <w:r>
        <w:t xml:space="preserve"> М.А., исследовав материалы дела, мировой судья пришел к выводу о наличии в действиях </w:t>
      </w:r>
      <w:r>
        <w:t>Шабодас</w:t>
      </w:r>
      <w:r>
        <w:t xml:space="preserve"> М.А. сос</w:t>
      </w:r>
      <w:r>
        <w:t xml:space="preserve">тава правонарушения, предусмотренного ст. 12.8 ч.3 </w:t>
      </w:r>
      <w:r>
        <w:t>КоАП</w:t>
      </w:r>
      <w:r>
        <w:t xml:space="preserve"> РФ, исходя из следующего.</w:t>
      </w:r>
    </w:p>
    <w:p w:rsidR="00A77B3E" w:rsidP="003869EF">
      <w:pPr>
        <w:jc w:val="both"/>
      </w:pPr>
      <w:r>
        <w:t xml:space="preserve">            Согласно протоколу об административном правонарушении 61 АГ телефон от дата, он был составлен в отношении </w:t>
      </w:r>
      <w:r>
        <w:t>Шабодас</w:t>
      </w:r>
      <w:r>
        <w:t xml:space="preserve"> М.А. за то, что он дата в время на адрес </w:t>
      </w:r>
      <w:r>
        <w:t>адрес</w:t>
      </w:r>
      <w:r>
        <w:t xml:space="preserve"> н</w:t>
      </w:r>
      <w:r>
        <w:t xml:space="preserve">е имея права управления транспортными средствами, находясь в состоянии алкогольного опьянения, управлял транспортным средством мопедом YAMAHA - JOG, без государственного регистрационного знака, в нарушение требований п. 2.7 ПДД РФ. </w:t>
      </w:r>
    </w:p>
    <w:p w:rsidR="00A77B3E" w:rsidP="003869EF">
      <w:pPr>
        <w:jc w:val="both"/>
      </w:pPr>
      <w:r>
        <w:t xml:space="preserve">            Как усматри</w:t>
      </w:r>
      <w:r>
        <w:t xml:space="preserve">вается из объяснений </w:t>
      </w:r>
      <w:r>
        <w:t>Шабодас</w:t>
      </w:r>
      <w:r>
        <w:t xml:space="preserve"> М.А., имеющихся в протоколе об административном правонарушении, с данным нарушением он согласен, что подтверждается его подписью в соответствующей графе данного протокола.</w:t>
      </w:r>
    </w:p>
    <w:p w:rsidR="00A77B3E" w:rsidP="003869EF">
      <w:pPr>
        <w:jc w:val="both"/>
      </w:pPr>
      <w:r>
        <w:t xml:space="preserve">           Факт нахождения </w:t>
      </w:r>
      <w:r>
        <w:t>Шабодас</w:t>
      </w:r>
      <w:r>
        <w:t xml:space="preserve"> М.А. в состоянии алк</w:t>
      </w:r>
      <w:r>
        <w:t xml:space="preserve">огольного опьянения подтверждается актом освидетельствования на состояние алкогольного опьянения 16 АО № 00049029 от дата, согласно которому </w:t>
      </w:r>
      <w:r>
        <w:t>Шабодас</w:t>
      </w:r>
      <w:r>
        <w:t xml:space="preserve"> М.А., имея признаки </w:t>
      </w:r>
      <w:r>
        <w:t>алкогольного опьянения (запах алкоголя изо рта), после исследования с применением техни</w:t>
      </w:r>
      <w:r>
        <w:t>ческого средства измерения «</w:t>
      </w:r>
      <w:r>
        <w:t>Alcotest</w:t>
      </w:r>
      <w:r>
        <w:t>» модели «6810» с установлением нахождения его в состоянии алкогольного опьянения, не возражал против результатов освидетельствования на состояние алкогольного опьянения и показаний используемого прибора, что подтверждае</w:t>
      </w:r>
      <w:r>
        <w:t>тся его подписью в специальной графе (л.д. 4).</w:t>
      </w:r>
    </w:p>
    <w:p w:rsidR="00A77B3E" w:rsidP="003869EF">
      <w:pPr>
        <w:jc w:val="both"/>
      </w:pPr>
      <w:r>
        <w:t xml:space="preserve">             Кроме того, изложенные в указанном акте выводы о нахождении </w:t>
      </w:r>
      <w:r>
        <w:t>Шабодас</w:t>
      </w:r>
      <w:r>
        <w:t xml:space="preserve"> М.А. в состоянии алкогольного опьянения подтверждаются также бумажным носителем с записью результатов исследования, согласно кот</w:t>
      </w:r>
      <w:r>
        <w:t>орому определено наличие абсолютного этилового спирта в концентрации 0,19 миллиграмма на один литр выдыхаемого воздуха (л.д. 3).</w:t>
      </w:r>
    </w:p>
    <w:p w:rsidR="00A77B3E" w:rsidP="003869EF">
      <w:pPr>
        <w:jc w:val="both"/>
      </w:pPr>
      <w:r>
        <w:t xml:space="preserve">            Факт управления </w:t>
      </w:r>
      <w:r>
        <w:t>Шабодас</w:t>
      </w:r>
      <w:r>
        <w:t xml:space="preserve"> М.А. транспортным средством подтверждается протоколом об отстранении от управления транспор</w:t>
      </w:r>
      <w:r>
        <w:t xml:space="preserve">тным средством 61 АМ № 395485 от дата, согласно которому на адрес </w:t>
      </w:r>
      <w:r>
        <w:t>адрес</w:t>
      </w:r>
      <w:r>
        <w:t xml:space="preserve"> был отстранен от управления транспортным средством мопедом YAMAHA - JOG, без государственного регистрационного знака, в связи с наличием достаточных оснований полагать, что лицо, котор</w:t>
      </w:r>
      <w:r>
        <w:t>ое управляет транспортным средством, находится в состоянии опьянения (запах алкоголя изо рта).</w:t>
      </w:r>
    </w:p>
    <w:p w:rsidR="00A77B3E" w:rsidP="003869EF">
      <w:pPr>
        <w:jc w:val="both"/>
      </w:pPr>
      <w:r>
        <w:t xml:space="preserve">            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</w:t>
      </w:r>
      <w:r>
        <w:t xml:space="preserve"> прохождении </w:t>
      </w:r>
      <w:r>
        <w:t>Шабодас</w:t>
      </w:r>
      <w:r>
        <w:t xml:space="preserve"> М.А.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</w:t>
      </w:r>
      <w:r>
        <w:t>льтатов, утвержденное постановлением правительства РФ от дата № 475.</w:t>
      </w:r>
    </w:p>
    <w:p w:rsidR="00A77B3E" w:rsidP="003869EF">
      <w:pPr>
        <w:jc w:val="both"/>
      </w:pPr>
      <w: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>
        <w:t>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3869EF">
      <w:pPr>
        <w:jc w:val="both"/>
      </w:pPr>
      <w:r>
        <w:t xml:space="preserve">           Как усматривается из материалов дела, а именно, из справки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майора полиции </w:t>
      </w:r>
      <w:r>
        <w:t>фио</w:t>
      </w:r>
      <w:r>
        <w:t xml:space="preserve"> граждани</w:t>
      </w:r>
      <w:r>
        <w:t xml:space="preserve">н </w:t>
      </w:r>
      <w:r>
        <w:t>Шабодас</w:t>
      </w:r>
      <w:r>
        <w:t xml:space="preserve"> М.А. водительское удостоверение на адрес и Российской Федерации не получал (л.д. 11).</w:t>
      </w:r>
    </w:p>
    <w:p w:rsidR="00A77B3E" w:rsidP="003869EF">
      <w:pPr>
        <w:jc w:val="both"/>
      </w:pPr>
      <w:r>
        <w:t xml:space="preserve">           При таких обстоятельствах в действиях </w:t>
      </w:r>
      <w:r>
        <w:t>Шабодас</w:t>
      </w:r>
      <w:r>
        <w:t xml:space="preserve"> М.А. имеется состав правонарушения, предусмотренного ст. 12.8 ч.3 </w:t>
      </w:r>
      <w:r>
        <w:t>КоАП</w:t>
      </w:r>
      <w:r>
        <w:t xml:space="preserve"> РФ, а именно управление транспор</w:t>
      </w:r>
      <w:r>
        <w:t>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3869EF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</w:t>
      </w:r>
      <w:r>
        <w:t>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869EF">
      <w:pPr>
        <w:jc w:val="both"/>
      </w:pPr>
      <w:r>
        <w:t xml:space="preserve">           Принимая во внимание характер и обстоятельства </w:t>
      </w:r>
      <w:r>
        <w:t xml:space="preserve">совершенного административного правонарушения, учитывая раскаяние </w:t>
      </w:r>
      <w:r>
        <w:t>Шабодас</w:t>
      </w:r>
      <w:r>
        <w:t xml:space="preserve"> М.А., которое мировой судья признает обстоятельством, смягчающим административную ответственность, учитывая данные о личности </w:t>
      </w:r>
      <w:r>
        <w:t>Шабодас</w:t>
      </w:r>
      <w:r>
        <w:t xml:space="preserve"> М.А., мировой судья </w:t>
      </w:r>
      <w:r>
        <w:t>приходит к выводу о возможно</w:t>
      </w:r>
      <w:r>
        <w:t xml:space="preserve">сти назначить ему административное наказание в виде административного ареста в нижнем пределе санкции ст. 12.8 ч.3 </w:t>
      </w:r>
      <w:r>
        <w:t>КоАП</w:t>
      </w:r>
      <w:r>
        <w:t xml:space="preserve"> РФ.</w:t>
      </w:r>
    </w:p>
    <w:p w:rsidR="00A77B3E" w:rsidP="003869EF">
      <w:pPr>
        <w:jc w:val="both"/>
      </w:pPr>
      <w:r>
        <w:t xml:space="preserve">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</w:t>
      </w:r>
      <w:r>
        <w:t xml:space="preserve">          ПОСТАНОВИЛ: </w:t>
      </w:r>
    </w:p>
    <w:p w:rsidR="00A77B3E"/>
    <w:p w:rsidR="00A77B3E" w:rsidP="003869EF">
      <w:pPr>
        <w:jc w:val="both"/>
      </w:pPr>
      <w:r>
        <w:tab/>
      </w:r>
      <w:r>
        <w:t xml:space="preserve"> </w:t>
      </w:r>
      <w:r>
        <w:t>Шабодас</w:t>
      </w:r>
      <w:r>
        <w:t xml:space="preserve"> Максима Андреевича признать виновным в совершении административного правонарушения, предусмотренного ст. 12.8 ч.3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>
        <w:t xml:space="preserve"> ареста сроком на 10 (десять) суток.</w:t>
      </w:r>
    </w:p>
    <w:p w:rsidR="00A77B3E" w:rsidP="003869EF">
      <w:pPr>
        <w:jc w:val="both"/>
      </w:pPr>
      <w:r>
        <w:t xml:space="preserve">          Срок административного ареста исчислять с дата.</w:t>
      </w:r>
    </w:p>
    <w:p w:rsidR="00A77B3E" w:rsidP="003869EF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</w:t>
      </w:r>
      <w:r>
        <w:t xml:space="preserve">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</w:t>
      </w:r>
      <w:r>
        <w:t xml:space="preserve">                       Е.В. </w:t>
      </w:r>
      <w:r>
        <w:t>Костюкова</w:t>
      </w:r>
    </w:p>
    <w:p w:rsidR="00A77B3E">
      <w:r>
        <w:t xml:space="preserve">               </w:t>
      </w:r>
    </w:p>
    <w:p w:rsidR="00A77B3E"/>
    <w:sectPr w:rsidSect="00982C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C3B"/>
    <w:rsid w:val="003869EF"/>
    <w:rsid w:val="00982C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C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