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143CA">
      <w:pPr>
        <w:ind w:firstLine="708"/>
        <w:jc w:val="right"/>
      </w:pPr>
      <w:r>
        <w:rPr>
          <w:sz w:val="27"/>
        </w:rPr>
        <w:t>Дело № 5-72-60/2021</w:t>
      </w:r>
    </w:p>
    <w:p w:rsidR="006143CA" w:rsidP="00ED2365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6143CA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6143CA">
      <w:pPr>
        <w:ind w:firstLine="708"/>
      </w:pPr>
      <w:r>
        <w:rPr>
          <w:sz w:val="27"/>
        </w:rPr>
        <w:t xml:space="preserve">17 марта 2021 года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6143CA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 xml:space="preserve">Костюкова Е.В., </w:t>
      </w:r>
    </w:p>
    <w:p w:rsidR="006143CA">
      <w:pPr>
        <w:ind w:firstLine="708"/>
        <w:jc w:val="both"/>
      </w:pPr>
      <w:r>
        <w:rPr>
          <w:spacing w:val="-4"/>
          <w:sz w:val="27"/>
        </w:rPr>
        <w:t xml:space="preserve">с участием лица, привлекаемого к административной ответственности </w:t>
      </w:r>
      <w:r>
        <w:rPr>
          <w:spacing w:val="-4"/>
          <w:sz w:val="27"/>
        </w:rPr>
        <w:t>Глок</w:t>
      </w:r>
      <w:r>
        <w:rPr>
          <w:spacing w:val="-4"/>
          <w:sz w:val="27"/>
        </w:rPr>
        <w:t xml:space="preserve"> А.В., </w:t>
      </w:r>
    </w:p>
    <w:p w:rsidR="006143CA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</w:t>
      </w:r>
      <w:r>
        <w:rPr>
          <w:sz w:val="27"/>
        </w:rPr>
        <w:t xml:space="preserve">шении директора наименование организации </w:t>
      </w:r>
      <w:r>
        <w:rPr>
          <w:sz w:val="27"/>
        </w:rPr>
        <w:t>Глок</w:t>
      </w:r>
      <w:r>
        <w:rPr>
          <w:sz w:val="27"/>
        </w:rPr>
        <w:t xml:space="preserve"> Александра Викторовича, паспортные данные, получившего высшее образование, разведенного, имеющего на иждивении одного несовершеннолетнего ребенка, зарегистрированного и проживающего по адресу: адрес, </w:t>
      </w:r>
    </w:p>
    <w:p w:rsidR="006143CA">
      <w:pPr>
        <w:ind w:firstLine="708"/>
        <w:jc w:val="both"/>
        <w:rPr>
          <w:sz w:val="27"/>
        </w:rPr>
      </w:pPr>
      <w:r>
        <w:rPr>
          <w:sz w:val="27"/>
        </w:rPr>
        <w:t>привлекае</w:t>
      </w:r>
      <w:r>
        <w:rPr>
          <w:sz w:val="27"/>
        </w:rPr>
        <w:t>мого к административной ответственности по ч. 1 ст. 15.33.2 Кодекса Российской Федерации об административных правонарушениях,</w:t>
      </w:r>
    </w:p>
    <w:p w:rsidR="00ED2365">
      <w:pPr>
        <w:ind w:firstLine="708"/>
        <w:jc w:val="both"/>
      </w:pPr>
    </w:p>
    <w:p w:rsidR="006143CA">
      <w:pPr>
        <w:ind w:firstLine="708"/>
        <w:jc w:val="center"/>
      </w:pPr>
      <w:r>
        <w:rPr>
          <w:sz w:val="27"/>
        </w:rPr>
        <w:t>У С Т А Н О В И Л:</w:t>
      </w:r>
    </w:p>
    <w:p w:rsidR="006143CA">
      <w:pPr>
        <w:ind w:firstLine="708"/>
        <w:jc w:val="both"/>
      </w:pPr>
      <w:r>
        <w:rPr>
          <w:sz w:val="27"/>
        </w:rPr>
        <w:t>Глок</w:t>
      </w:r>
      <w:r>
        <w:rPr>
          <w:sz w:val="27"/>
        </w:rPr>
        <w:t xml:space="preserve"> А.В., являясь директором наименование организации (далее по тексту наименование организации), расположенно</w:t>
      </w:r>
      <w:r>
        <w:rPr>
          <w:sz w:val="27"/>
        </w:rPr>
        <w:t>го по адресу: адрес, допустил несвоевременное предоставление отчетности по форме СЗВ-М в программно-техническом комплексе ПФР за дата, по сроку, установленному законодательством не позднее дата (15 число пришлось на выходной день).</w:t>
      </w:r>
      <w:r>
        <w:rPr>
          <w:sz w:val="27"/>
        </w:rPr>
        <w:t xml:space="preserve"> Плательщик же </w:t>
      </w:r>
      <w:r>
        <w:rPr>
          <w:sz w:val="27"/>
        </w:rPr>
        <w:t>предостави</w:t>
      </w:r>
      <w:r>
        <w:rPr>
          <w:sz w:val="27"/>
        </w:rPr>
        <w:t>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лица, т.е. после законодательно установленного срока. В результате чего были нарушены требования п. 2.2 ст. 11 Федерального Закона № 27-ФЗ о</w:t>
      </w:r>
      <w:r>
        <w:rPr>
          <w:sz w:val="27"/>
        </w:rPr>
        <w:t xml:space="preserve">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ч. 1 ст. 15.33.2 КоАП РФ. </w:t>
      </w:r>
    </w:p>
    <w:p w:rsidR="006143CA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7"/>
        </w:rPr>
        <w:t xml:space="preserve">В судебном заседании должностное лицо </w:t>
      </w:r>
      <w:r>
        <w:rPr>
          <w:rFonts w:ascii="Times New Roman" w:hAnsi="Times New Roman" w:cs="Times New Roman"/>
          <w:b w:val="0"/>
          <w:sz w:val="27"/>
        </w:rPr>
        <w:t>Глок</w:t>
      </w:r>
      <w:r>
        <w:rPr>
          <w:rFonts w:ascii="Times New Roman" w:hAnsi="Times New Roman" w:cs="Times New Roman"/>
          <w:b w:val="0"/>
          <w:sz w:val="27"/>
        </w:rPr>
        <w:t xml:space="preserve"> А.В. вину признал полностью, не оспари</w:t>
      </w:r>
      <w:r>
        <w:rPr>
          <w:rFonts w:ascii="Times New Roman" w:hAnsi="Times New Roman" w:cs="Times New Roman"/>
          <w:b w:val="0"/>
          <w:sz w:val="27"/>
        </w:rPr>
        <w:t>вал фактические обстоятельства дела, изложенные в протоколе об административном правонарушении.</w:t>
      </w:r>
    </w:p>
    <w:p w:rsidR="006143CA">
      <w:pPr>
        <w:ind w:firstLine="708"/>
        <w:jc w:val="both"/>
      </w:pPr>
      <w:r>
        <w:rPr>
          <w:sz w:val="27"/>
        </w:rPr>
        <w:t xml:space="preserve">Выслушав должностное лицо </w:t>
      </w:r>
      <w:r>
        <w:rPr>
          <w:sz w:val="27"/>
        </w:rPr>
        <w:t>Глок</w:t>
      </w:r>
      <w:r>
        <w:rPr>
          <w:sz w:val="27"/>
        </w:rPr>
        <w:t xml:space="preserve"> А.В., 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Глок</w:t>
      </w:r>
      <w:r>
        <w:rPr>
          <w:sz w:val="27"/>
        </w:rPr>
        <w:t xml:space="preserve"> А.В. состава правонар</w:t>
      </w:r>
      <w:r>
        <w:rPr>
          <w:sz w:val="27"/>
        </w:rPr>
        <w:t>ушения, предусмотренного ч. 1 ст. 15.33.2 КоАП РФ, исходя из следующего.</w:t>
      </w:r>
    </w:p>
    <w:p w:rsidR="006143CA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</w:t>
      </w:r>
      <w:r>
        <w:rPr>
          <w:sz w:val="27"/>
        </w:rPr>
        <w:t>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143CA">
      <w:pPr>
        <w:ind w:firstLine="708"/>
        <w:jc w:val="both"/>
      </w:pPr>
      <w:r>
        <w:rPr>
          <w:sz w:val="27"/>
        </w:rPr>
        <w:t xml:space="preserve">Часть 1 статьи 15.33.2 КоАП РФ предусматривает ответственность за непредставление в установленный </w:t>
      </w:r>
      <w:hyperlink r:id="rId4" w:anchor="dst100079" w:history="1">
        <w:r>
          <w:rPr>
            <w:color w:val="0000FF"/>
            <w:sz w:val="27"/>
            <w:u w:val="single"/>
          </w:rPr>
          <w:t>законодательством</w:t>
        </w:r>
      </w:hyperlink>
      <w:r>
        <w:rPr>
          <w:sz w:val="27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</w:t>
      </w:r>
      <w:r>
        <w:rPr>
          <w:sz w:val="27"/>
        </w:rPr>
        <w:t>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</w:t>
      </w:r>
      <w:r>
        <w:rPr>
          <w:sz w:val="27"/>
        </w:rPr>
        <w:t>авление таких сведений в неполном объеме</w:t>
      </w:r>
      <w:r>
        <w:rPr>
          <w:sz w:val="27"/>
        </w:rPr>
        <w:t xml:space="preserve"> или в искаженном виде, за исключением случаев, предусмотренных </w:t>
      </w:r>
      <w:hyperlink r:id="rId5" w:anchor="dst9110" w:history="1">
        <w:r>
          <w:rPr>
            <w:color w:val="0000FF"/>
            <w:sz w:val="27"/>
            <w:u w:val="single"/>
          </w:rPr>
          <w:t>частью 2</w:t>
        </w:r>
      </w:hyperlink>
      <w:r>
        <w:rPr>
          <w:sz w:val="27"/>
        </w:rPr>
        <w:t xml:space="preserve"> настоящей статьи, </w:t>
      </w:r>
      <w:r>
        <w:rPr>
          <w:sz w:val="27"/>
        </w:rPr>
        <w:t xml:space="preserve">и влечет наложение административного штрафа на должностных лиц в размере от трехсот до пятисот рублей. </w:t>
      </w:r>
    </w:p>
    <w:p w:rsidR="006143CA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</w:t>
      </w:r>
      <w:r>
        <w:rPr>
          <w:sz w:val="27"/>
        </w:rPr>
        <w:t>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</w:t>
      </w:r>
      <w:r>
        <w:rPr>
          <w:sz w:val="27"/>
        </w:rPr>
        <w:t>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</w:t>
      </w:r>
      <w:r>
        <w:rPr>
          <w:sz w:val="27"/>
        </w:rPr>
        <w:t xml:space="preserve">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6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6143CA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6143CA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6143CA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</w:t>
      </w:r>
      <w:r>
        <w:rPr>
          <w:sz w:val="27"/>
        </w:rPr>
        <w:t>оплательщика застрахованного лица).</w:t>
      </w:r>
    </w:p>
    <w:p w:rsidR="006143CA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Глок</w:t>
      </w:r>
      <w:r>
        <w:rPr>
          <w:sz w:val="27"/>
        </w:rPr>
        <w:t xml:space="preserve"> А.В.</w:t>
      </w:r>
      <w:r>
        <w:rPr>
          <w:b/>
          <w:sz w:val="27"/>
        </w:rPr>
        <w:t xml:space="preserve"> </w:t>
      </w:r>
      <w:r>
        <w:rPr>
          <w:sz w:val="27"/>
        </w:rPr>
        <w:t xml:space="preserve">в предъявленном правонарушении доказана материалами дела, а именно: протоколом об административном правонарушении № 21 от дата; копией сведений о застрахованных лицах (копия отчета СЗВ-М </w:t>
      </w:r>
      <w:r>
        <w:rPr>
          <w:sz w:val="27"/>
        </w:rPr>
        <w:t>по форме «исходная» за дата); копией протокола проверки, копией выписки из ЕГРЮЛ от дата, содержащей сведения о юридическом лице наименование организации.</w:t>
      </w:r>
    </w:p>
    <w:p w:rsidR="006143CA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</w:t>
      </w:r>
      <w:r>
        <w:rPr>
          <w:sz w:val="27"/>
        </w:rPr>
        <w:t xml:space="preserve">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6143CA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Глок</w:t>
      </w:r>
      <w:r>
        <w:rPr>
          <w:sz w:val="27"/>
        </w:rPr>
        <w:t xml:space="preserve"> А.В. мировой судья квалифицирует п</w:t>
      </w:r>
      <w:r>
        <w:rPr>
          <w:sz w:val="27"/>
        </w:rPr>
        <w:t xml:space="preserve">о ч. 1 ст. 15.33.2 КоАП РФ </w:t>
      </w:r>
      <w:r>
        <w:rPr>
          <w:sz w:val="28"/>
        </w:rPr>
        <w:t xml:space="preserve">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</w:t>
      </w:r>
      <w:r>
        <w:rPr>
          <w:sz w:val="28"/>
        </w:rPr>
        <w:t>фонда Российской Федерации оформле</w:t>
      </w:r>
      <w:r>
        <w:rPr>
          <w:sz w:val="28"/>
        </w:rPr>
        <w:t>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6143CA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</w:t>
      </w:r>
      <w:r>
        <w:rPr>
          <w:sz w:val="27"/>
        </w:rPr>
        <w:t>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143CA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</w:t>
      </w:r>
      <w:r>
        <w:rPr>
          <w:sz w:val="27"/>
        </w:rPr>
        <w:t xml:space="preserve">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</w:t>
      </w:r>
      <w:r>
        <w:rPr>
          <w:sz w:val="27"/>
        </w:rPr>
        <w:t>гими лицами.</w:t>
      </w:r>
    </w:p>
    <w:p w:rsidR="006143CA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наличие обстоятельства, смягчающего административную ответственность – полное признание вины, отсутствие обстоятельств, отягчающих административную </w:t>
      </w:r>
      <w:r>
        <w:rPr>
          <w:sz w:val="27"/>
        </w:rPr>
        <w:t xml:space="preserve">ответственность, учитывая данные о личности должностного лица </w:t>
      </w:r>
      <w:r>
        <w:rPr>
          <w:sz w:val="27"/>
        </w:rPr>
        <w:t>Глок</w:t>
      </w:r>
      <w:r>
        <w:rPr>
          <w:sz w:val="27"/>
        </w:rPr>
        <w:t xml:space="preserve"> А.В., согласно сведениям, предоставленным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</w:t>
      </w:r>
      <w:r>
        <w:rPr>
          <w:sz w:val="27"/>
        </w:rPr>
        <w:t>ное положение лица, привлекаемого к административной ответственности, мировой судья пришел</w:t>
      </w:r>
      <w:r>
        <w:rPr>
          <w:sz w:val="27"/>
        </w:rPr>
        <w:t xml:space="preserve"> к выводу о возможности назначить ему административное наказание в виде административного штрафа в нижнем пределе санкции ч. 1 ст. 15.33.2 КоАП РФ.</w:t>
      </w:r>
    </w:p>
    <w:p w:rsidR="006143CA" w:rsidP="00ED2365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</w:t>
      </w:r>
      <w:r>
        <w:rPr>
          <w:sz w:val="27"/>
        </w:rPr>
        <w:t>енного</w:t>
      </w:r>
      <w:r>
        <w:rPr>
          <w:sz w:val="27"/>
        </w:rPr>
        <w:t>, руководствуясь ст. ст. 29.9, 29.10 КоАП РФ, мировой судья,</w:t>
      </w:r>
    </w:p>
    <w:p w:rsidR="006143CA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ED2365">
      <w:pPr>
        <w:jc w:val="center"/>
      </w:pPr>
    </w:p>
    <w:p w:rsidR="006143CA" w:rsidP="00ED2365">
      <w:pPr>
        <w:ind w:firstLine="708"/>
        <w:jc w:val="both"/>
      </w:pPr>
      <w:r>
        <w:rPr>
          <w:sz w:val="27"/>
        </w:rPr>
        <w:t xml:space="preserve">Должностное лицо – директора наименование организации </w:t>
      </w:r>
      <w:r>
        <w:rPr>
          <w:sz w:val="27"/>
        </w:rPr>
        <w:t>Глок</w:t>
      </w:r>
      <w:r>
        <w:rPr>
          <w:sz w:val="27"/>
        </w:rPr>
        <w:t xml:space="preserve"> Александра Викторовича признать виновным в совершении административного правонарушения, ответственность за которое пре</w:t>
      </w:r>
      <w:r>
        <w:rPr>
          <w:sz w:val="27"/>
        </w:rPr>
        <w:t>дусмотрена ч. 1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6143CA">
      <w:pPr>
        <w:ind w:firstLine="708"/>
        <w:jc w:val="both"/>
      </w:pPr>
      <w:r>
        <w:rPr>
          <w:sz w:val="27"/>
        </w:rPr>
        <w:t>Штраф подлежит уплате в течение 60-ти дней со дня вступления постановлени</w:t>
      </w:r>
      <w:r>
        <w:rPr>
          <w:sz w:val="27"/>
        </w:rPr>
        <w:t xml:space="preserve">я в законную силу по реквизитам: </w:t>
      </w:r>
    </w:p>
    <w:p w:rsidR="006143CA">
      <w:pPr>
        <w:widowControl w:val="0"/>
        <w:spacing w:line="317" w:lineRule="atLeast"/>
        <w:ind w:left="20"/>
        <w:jc w:val="both"/>
      </w:pPr>
      <w:r>
        <w:rPr>
          <w:sz w:val="27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6143CA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6143CA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6143CA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получателя: Отделение Республика Крым банка России//УФК п</w:t>
      </w:r>
      <w:r>
        <w:rPr>
          <w:sz w:val="27"/>
        </w:rPr>
        <w:t>о Республике Крым г. Симферополь</w:t>
      </w:r>
    </w:p>
    <w:p w:rsidR="006143CA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6143CA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6143CA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6143CA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6143CA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6143CA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6143CA">
      <w:pPr>
        <w:widowControl w:val="0"/>
        <w:spacing w:line="317" w:lineRule="atLeast"/>
        <w:jc w:val="both"/>
      </w:pPr>
      <w:r>
        <w:rPr>
          <w:sz w:val="27"/>
        </w:rPr>
        <w:t>Назначение платежа: «Штраф за административное правонару</w:t>
      </w:r>
      <w:r>
        <w:rPr>
          <w:sz w:val="27"/>
        </w:rPr>
        <w:t xml:space="preserve">шение», наименование территориального органа ПФР, протокол об административном правонарушении № 21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6143CA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</w:t>
      </w:r>
      <w:r>
        <w:rPr>
          <w:sz w:val="27"/>
        </w:rPr>
        <w:t>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143CA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</w:t>
      </w:r>
      <w:r>
        <w:rPr>
          <w:sz w:val="27"/>
        </w:rPr>
        <w:t>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143CA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</w:t>
      </w:r>
      <w:r>
        <w:rPr>
          <w:sz w:val="27"/>
        </w:rPr>
        <w:t>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</w:t>
      </w:r>
      <w:r>
        <w:rPr>
          <w:sz w:val="27"/>
        </w:rPr>
        <w:t>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6143CA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</w:t>
      </w:r>
      <w:r>
        <w:rPr>
          <w:sz w:val="27"/>
        </w:rPr>
        <w:t xml:space="preserve">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D2365">
      <w:pPr>
        <w:ind w:firstLine="708"/>
        <w:jc w:val="both"/>
      </w:pPr>
    </w:p>
    <w:p w:rsidR="006143CA" w:rsidP="00ED2365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CA"/>
    <w:rsid w:val="006143CA"/>
    <w:rsid w:val="00ED23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57866/afe9c8bc93b61441d8add299564d0e4d4d3c794f/" TargetMode="External" /><Relationship Id="rId5" Type="http://schemas.openxmlformats.org/officeDocument/2006/relationships/hyperlink" Target="http://www.consultant.ru/document/cons_doc_LAW_367585/e7e1bb27df7bb0895fe45b3c697d67a88f7346bf/" TargetMode="External" /><Relationship Id="rId6" Type="http://schemas.openxmlformats.org/officeDocument/2006/relationships/hyperlink" Target="http://www.consultant.ru/document/cons_doc_LAW_194369/20441652938767da978011367addeb4878a985a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