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13FF">
      <w:pPr>
        <w:jc w:val="right"/>
      </w:pPr>
      <w:r>
        <w:t xml:space="preserve">                                                                                       Дело № 5-72-61/2017                                             </w:t>
      </w:r>
    </w:p>
    <w:p w:rsidR="00A77B3E" w:rsidP="002913FF">
      <w:pPr>
        <w:jc w:val="center"/>
      </w:pPr>
      <w:r>
        <w:t>П О С Т А Н О В Л Е Н И Е</w:t>
      </w:r>
    </w:p>
    <w:p w:rsidR="00A77B3E">
      <w:r>
        <w:t>10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2913FF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рассмотрев дело об административном правонарушении, по</w:t>
      </w:r>
      <w:r>
        <w:t xml:space="preserve">ступившее из Межрайонной инспекции Федеральной налоговой службы России № 3 по адрес, в отношении  </w:t>
      </w:r>
    </w:p>
    <w:p w:rsidR="00A77B3E" w:rsidP="002913FF">
      <w:pPr>
        <w:jc w:val="both"/>
      </w:pPr>
      <w:r>
        <w:t xml:space="preserve">Крюковой Аллины Петровны,                       </w:t>
      </w:r>
    </w:p>
    <w:p w:rsidR="00A77B3E" w:rsidP="002913FF">
      <w:pPr>
        <w:jc w:val="both"/>
      </w:pPr>
      <w:r>
        <w:t xml:space="preserve">паспортные данные, гражданки Российской Федерации, работающей главным бухгалтером наименование </w:t>
      </w:r>
      <w:r>
        <w:t>организацииад</w:t>
      </w:r>
      <w:r>
        <w:t>рес</w:t>
      </w:r>
      <w:r>
        <w:t xml:space="preserve">, проживающей по адрес, адрес,   </w:t>
      </w:r>
    </w:p>
    <w:p w:rsidR="00A77B3E" w:rsidP="002913FF">
      <w:pPr>
        <w:jc w:val="both"/>
      </w:pPr>
      <w:r>
        <w:t xml:space="preserve"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913FF">
      <w:pPr>
        <w:jc w:val="both"/>
      </w:pPr>
      <w:r>
        <w:tab/>
        <w:t>В отношении главного бухгалт</w:t>
      </w:r>
      <w:r>
        <w:t xml:space="preserve">ера наименование </w:t>
      </w:r>
      <w:r>
        <w:t>организацииадрес</w:t>
      </w:r>
      <w:r>
        <w:t xml:space="preserve"> Крюковой А.П. дата старшим государственным инспектором ИФНС России № 3 по адрес, составлен протокол об административном правонарушении по ч. 1 ст. 15.6 Кодекса РФ, за непредставление в установленный законодательством о нал</w:t>
      </w:r>
      <w:r>
        <w:t xml:space="preserve">огах и сборах срок налогоплательщиком (налоговым агентом) в налоговый орган - в Межрайонную ИФНС России № 3 по адрес по адрес </w:t>
      </w:r>
      <w:r>
        <w:t>адрес</w:t>
      </w:r>
      <w:r>
        <w:t xml:space="preserve"> налоговой декларации по водному налогу за адрес дата, фактически предоставив данную налоговую декларацию дата.</w:t>
      </w:r>
    </w:p>
    <w:p w:rsidR="00A77B3E" w:rsidP="002913FF">
      <w:pPr>
        <w:jc w:val="both"/>
      </w:pPr>
      <w:r>
        <w:t xml:space="preserve">           В </w:t>
      </w:r>
      <w:r>
        <w:t>судебное заседание Крюкова А.П. не явилась, о дне, времени и месте рассмотрения дела извещена надлежащим образом, что подтверждается заказным уведомлением о вручении судебной повестки, согласно которого дата Крюковой А.П. вручено лично заказное письмо, что</w:t>
      </w:r>
      <w:r>
        <w:t xml:space="preserve"> подтверждается её росписью в уведомлении. О причинах неявки суду не сообщила. Ходатайств об отложении дела в суд не предоставила. </w:t>
      </w:r>
    </w:p>
    <w:p w:rsidR="00A77B3E" w:rsidP="002913FF">
      <w:pPr>
        <w:jc w:val="both"/>
      </w:pPr>
      <w:r>
        <w:t xml:space="preserve">           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</w:t>
      </w:r>
      <w:r>
        <w:t>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</w:t>
      </w:r>
      <w:r>
        <w:t>о ходатайство об отложении рассмотрения дела либо если такое ходатайство оставлено без удовлетворения.</w:t>
      </w:r>
    </w:p>
    <w:p w:rsidR="00A77B3E" w:rsidP="002913FF">
      <w:pPr>
        <w:jc w:val="both"/>
      </w:pPr>
      <w:r>
        <w:t xml:space="preserve">            Руководствуясь положением ст. 25.1 </w:t>
      </w:r>
      <w:r>
        <w:t>КоАП</w:t>
      </w:r>
      <w:r>
        <w:t xml:space="preserve"> РФ, принимая во внимание, что Крюкова А.П. извещена надлежащим образом о дне, времени и месте рассмот</w:t>
      </w:r>
      <w:r>
        <w:t xml:space="preserve">рения дела об административного правонарушении, что подтверждается её подписью в уведомлении о вручении судебной повестки, а также отсутствие ходатайств об отложении дела, мировой судья считает возможным рассмотреть дело об административном правонарушение </w:t>
      </w:r>
      <w:r>
        <w:t>в отсутствие Крюковой А.П.</w:t>
      </w:r>
    </w:p>
    <w:p w:rsidR="00A77B3E" w:rsidP="002913FF">
      <w:pPr>
        <w:jc w:val="both"/>
      </w:pPr>
      <w:r>
        <w:t xml:space="preserve">Исследовав материалы дела, суд пришел к выводу о наличии в действиях Крюковой А.П. состава правонарушения, предусмотренного ч. 1 ст. 15.6 </w:t>
      </w:r>
      <w:r>
        <w:t>КоАП</w:t>
      </w:r>
      <w:r>
        <w:t xml:space="preserve"> РФ, исходя из следующего.</w:t>
      </w:r>
    </w:p>
    <w:p w:rsidR="00A77B3E" w:rsidP="002913FF">
      <w:pPr>
        <w:jc w:val="both"/>
      </w:pPr>
      <w:r>
        <w:t xml:space="preserve">          Согласно протоколу об административном правонаруше</w:t>
      </w:r>
      <w:r>
        <w:t xml:space="preserve">нии № 952 от дата, он был составлен в отношении Крюковой А.П. за то, что она дата, являясь главным бухгалтером наименование </w:t>
      </w:r>
      <w:r>
        <w:t>организацииадрес</w:t>
      </w:r>
      <w:r>
        <w:t>, расположенного по адресу: адрес, адрес, в нарушение ст. 93 Налогового кодекса РФ, не обеспечила своевременное пред</w:t>
      </w:r>
      <w:r>
        <w:t xml:space="preserve">оставление в Межрайонную ИФНС России № 3 по адрес по адрес </w:t>
      </w:r>
      <w:r>
        <w:t>адрес</w:t>
      </w:r>
      <w:r>
        <w:t xml:space="preserve"> налоговую декларацию по водному налогу за адрес дата, фактически предоставив данную налоговую декларацию дата.</w:t>
      </w:r>
    </w:p>
    <w:p w:rsidR="00A77B3E" w:rsidP="002913FF">
      <w:pPr>
        <w:jc w:val="both"/>
      </w:pPr>
      <w:r>
        <w:t xml:space="preserve">          Указанные в протоколе об административном правонарушении обстоятельств</w:t>
      </w:r>
      <w:r>
        <w:t xml:space="preserve">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</w:t>
      </w:r>
      <w:r>
        <w:t xml:space="preserve">, подтверждается имеющимися в материалах дела сведениями, согласно которым Крюкова А.П. является главным бухгалтером наименование </w:t>
      </w:r>
      <w:r>
        <w:t>организацииадрес</w:t>
      </w:r>
      <w:r>
        <w:t>, расположенного по адресу: адрес, адрес.</w:t>
      </w:r>
    </w:p>
    <w:p w:rsidR="00A77B3E" w:rsidP="002913FF">
      <w:pPr>
        <w:jc w:val="both"/>
      </w:pPr>
      <w:r>
        <w:tab/>
        <w:t>Как усматривается из материалов дела, в ходе проведения мероприятий</w:t>
      </w:r>
      <w:r>
        <w:t xml:space="preserve"> налогового контроля при проведении проверки декларации по водному налогу за адрес дата в соответствии со статьей 93 Налогового кодекса Российской Федерации у предприятия в отношении, которого проводилась налоговая проверка наименование </w:t>
      </w:r>
      <w:r>
        <w:t>организацииадрес</w:t>
      </w:r>
      <w:r>
        <w:t>, б</w:t>
      </w:r>
      <w:r>
        <w:t xml:space="preserve">ыли затребованы копии документов и информация за соответствующий период, по требованию № 655 от дата, которое направлено по телекоммуникационным каналам связи и принято налогоплательщиком дата, данный факт подтверждается квитанцией о приёме сформированной </w:t>
      </w:r>
      <w:r>
        <w:t xml:space="preserve">плательщиком. </w:t>
      </w:r>
    </w:p>
    <w:p w:rsidR="00A77B3E" w:rsidP="002913FF">
      <w:pPr>
        <w:jc w:val="both"/>
      </w:pPr>
      <w:r>
        <w:t>Согласно приказа ФНС России от дата №ЯК-7-6/188@ датой получения документа заявителем в электронном виде по телекоммуникационным каналам связи считается дата, указанная в квитанции о приеме (дата получения сообщения о приеме почтовой програм</w:t>
      </w:r>
      <w:r>
        <w:t>мы в случае направления документа в электронном виде по телекоммуникационным каналам связи с использованием единого портала государственных и муниципальных услуг или официального Федеральной налоговой службы).</w:t>
      </w:r>
    </w:p>
    <w:p w:rsidR="00A77B3E" w:rsidP="002913FF">
      <w:pPr>
        <w:jc w:val="both"/>
      </w:pPr>
      <w:r>
        <w:t>Согласно положения части 3 статьи 93 НК РФ, до</w:t>
      </w:r>
      <w:r>
        <w:t>кументы, которые были истребованы в ходе налоговой проверки, представляются в течение 10  дней, в данном случае срок предоставления был установлен до дата. Судом установлено и подтверждается материалами дела, что копии документов предприятием предоставлены</w:t>
      </w:r>
      <w:r>
        <w:t xml:space="preserve"> дата. </w:t>
      </w:r>
    </w:p>
    <w:p w:rsidR="00A77B3E" w:rsidP="002913FF">
      <w:pPr>
        <w:jc w:val="both"/>
      </w:pPr>
      <w:r>
        <w:t>Согласно требования налогового органа о предоставлении документов и информации № 655 от дата плательщиком несвоевременно предоставлен журнал первичного учета воды за период с дата по 30.06.2016года.</w:t>
      </w:r>
    </w:p>
    <w:p w:rsidR="00A77B3E" w:rsidP="002913FF">
      <w:pPr>
        <w:jc w:val="both"/>
      </w:pPr>
      <w:r>
        <w:tab/>
        <w:t>Факт совершения административного правонарушения</w:t>
      </w:r>
      <w:r>
        <w:t xml:space="preserve"> и виновность Крюковой А.П. подтверждены совокупностью доказательств, достоверность и допустимость которых сомнений не вызывают, а именно: протоколом об административном № 952 от дата; копией выписки из ЕГРЮЛ, содержащей сведения о юридическом лице наимено</w:t>
      </w:r>
      <w:r>
        <w:t xml:space="preserve">вание </w:t>
      </w:r>
      <w:r>
        <w:t>организацииадрес</w:t>
      </w:r>
      <w:r>
        <w:t xml:space="preserve"> копией акта № 519 от дата об обнаружении фактов, свидетельствующих о предусмотренных НК РФ налоговых правонарушениях; копией квитанцией о приеме требования № 655 от </w:t>
      </w:r>
      <w:r>
        <w:t>дата; копией требования № 655 от дата о предоставлении информации; к</w:t>
      </w:r>
      <w:r>
        <w:t xml:space="preserve">опией ответа наименование </w:t>
      </w:r>
      <w:r>
        <w:t>организацииадрес</w:t>
      </w:r>
      <w:r>
        <w:t xml:space="preserve"> от дата № 011133 на требование налогового органа № 655 от дата.</w:t>
      </w:r>
    </w:p>
    <w:p w:rsidR="00A77B3E" w:rsidP="002913FF">
      <w:pPr>
        <w:jc w:val="both"/>
      </w:pPr>
      <w:r>
        <w:tab/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</w:t>
      </w:r>
      <w:r>
        <w:t>го лица – главного бухгалтера наименование организации Крюковой А.П. при составлении протокола об административном правонарушении соблюдены, главный бухгалтер наименование организации Крюкова А.П. для составления протокола уведомлялась надлежащим образом.</w:t>
      </w:r>
    </w:p>
    <w:p w:rsidR="00A77B3E" w:rsidP="002913FF">
      <w:pPr>
        <w:jc w:val="both"/>
      </w:pPr>
      <w:r>
        <w:tab/>
        <w:t>Таким образом, изучив материалы дела, установлено, что в процессе рассмотрения настоящего дела, вина главного бухгалтера наименование организации Крюкова А.П. в совершении указанного правонарушения установлена и доказан факт совершения главным бухгалтером</w:t>
      </w:r>
      <w:r>
        <w:t xml:space="preserve"> наименование организации Крюковой А.П. административного правонарушения, предусмотренного ч. 1 ст. 15.6 Кодекса РФ об административных правонарушениях.</w:t>
      </w:r>
    </w:p>
    <w:p w:rsidR="00A77B3E" w:rsidP="002913FF">
      <w:pPr>
        <w:jc w:val="both"/>
      </w:pPr>
      <w:r>
        <w:t xml:space="preserve">В нарушение ст. 93 Налогового кодекса Российской Федерации, главным бухгалтером </w:t>
      </w:r>
      <w:r>
        <w:t>фио</w:t>
      </w:r>
      <w:r>
        <w:t xml:space="preserve"> «Штормовое» Крюково</w:t>
      </w:r>
      <w:r>
        <w:t>й А.П. не обеспечено своевременное представление в установленный ст. 93 Налогового кодекса РФ, налогоплательщиком (налоговым агентом) в налоговый орган документов или иных сведений на требование налогового органа №655 от дата в соответствии со ст. 93 НК РФ</w:t>
      </w:r>
      <w:r>
        <w:t>, если такое деяние не содержит признаков налоговых правонарушений, предусмотренных статьями 119 и 129 НК РФ допущено нарушение ч.1 ст. 15.6 Кодекса об административных правонарушениях Российской Федерации, а именно: несвоевременное представление, в устано</w:t>
      </w:r>
      <w:r>
        <w:t>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A77B3E" w:rsidP="002913FF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</w:t>
      </w:r>
      <w: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913FF">
      <w:pPr>
        <w:jc w:val="both"/>
      </w:pPr>
      <w:r>
        <w:tab/>
        <w:t>Принимая во внимание характер совершен</w:t>
      </w:r>
      <w:r>
        <w:t xml:space="preserve">ного административного правонарушения, данные о личности Крюковой А.П., ранее не привлекавшейся к административной ответственности за совершение аналогичных правонарушений, мировой судья пришел к выводу о возможности назначить административное наказание в </w:t>
      </w:r>
      <w:r>
        <w:t xml:space="preserve">виде административного штрафа в нижнем пределе санкции ст. 15.6 ч.1 </w:t>
      </w:r>
      <w:r>
        <w:t>КоАП</w:t>
      </w:r>
      <w:r>
        <w:t xml:space="preserve"> РФ.</w:t>
      </w:r>
    </w:p>
    <w:p w:rsidR="00A77B3E" w:rsidP="002913FF">
      <w:pPr>
        <w:jc w:val="both"/>
      </w:pPr>
      <w:r>
        <w:tab/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/>
    <w:p w:rsidR="00A77B3E">
      <w:r>
        <w:tab/>
      </w:r>
      <w:r>
        <w:t xml:space="preserve">                                               ПОСТАНОВИЛ: </w:t>
      </w:r>
    </w:p>
    <w:p w:rsidR="00A77B3E"/>
    <w:p w:rsidR="00A77B3E" w:rsidP="002913FF">
      <w:pPr>
        <w:jc w:val="both"/>
      </w:pPr>
      <w:r>
        <w:tab/>
        <w:t xml:space="preserve">   Крюкову Аллину Петровну признать виновной в совершении административного правонарушения, предусмотренного ст. 15.6 ч.1 Кодекса </w:t>
      </w:r>
      <w:r>
        <w:t>Российской Федерации об административных правонарушениях, и назн</w:t>
      </w:r>
      <w:r>
        <w:t>ачить ей административное наказание в виде штрафа в сумме сумма.</w:t>
      </w:r>
    </w:p>
    <w:p w:rsidR="00A77B3E" w:rsidP="002913FF">
      <w:pPr>
        <w:jc w:val="both"/>
      </w:pPr>
      <w:r>
        <w:t xml:space="preserve">              Штраф подлежит уплате по реквизитам: получатель УФК по адрес (Межрайонная ИФНС России № 3 по адрес) ИНН телефон, КПП телефон, </w:t>
      </w:r>
      <w:r>
        <w:t>р</w:t>
      </w:r>
      <w:r>
        <w:t>/с № 40101810335100010001, наименование банка: отд</w:t>
      </w:r>
      <w:r>
        <w:t>еление по адрес ЦБРФ открытый УФК по РК, БИК телефон, КБК 18211603030016000140, ОКТМО телефон, назначение платежа – административный штраф.</w:t>
      </w:r>
    </w:p>
    <w:p w:rsidR="00A77B3E" w:rsidP="002913FF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</w:t>
      </w:r>
      <w:r>
        <w:t>а (адрес и городской адрес) адрес, расположенном по адресу: адрес, адрес.</w:t>
      </w:r>
    </w:p>
    <w:p w:rsidR="00A77B3E" w:rsidP="002913FF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2913FF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</w:t>
      </w:r>
      <w:r>
        <w:t>йона (адрес и городской адрес) адрес, со дня вручения или получения копии постановления.</w:t>
      </w:r>
    </w:p>
    <w:p w:rsidR="00A77B3E"/>
    <w:p w:rsidR="00A77B3E"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Е.В. </w:t>
      </w:r>
      <w:r>
        <w:t>Костюкова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 w:rsidSect="002575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5B2"/>
    <w:rsid w:val="002575B2"/>
    <w:rsid w:val="002913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