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F254B">
      <w:pPr>
        <w:ind w:firstLine="708"/>
        <w:jc w:val="right"/>
      </w:pPr>
      <w:r>
        <w:rPr>
          <w:sz w:val="27"/>
        </w:rPr>
        <w:t>Дело № 5-72-61/2021</w:t>
      </w:r>
    </w:p>
    <w:p w:rsidR="00EF254B" w:rsidP="00C879CB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EF254B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EF254B">
      <w:pPr>
        <w:ind w:firstLine="708"/>
      </w:pPr>
      <w:r>
        <w:rPr>
          <w:sz w:val="27"/>
        </w:rPr>
        <w:t xml:space="preserve">17 марта 2021 года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EF254B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 xml:space="preserve">Костюкова Е.В., рассмотрев материалы дела об административном правонарушении, поступившие </w:t>
      </w:r>
      <w:r>
        <w:rPr>
          <w:spacing w:val="-4"/>
          <w:sz w:val="27"/>
        </w:rPr>
        <w:t>из</w:t>
      </w:r>
      <w:r>
        <w:rPr>
          <w:spacing w:val="-4"/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Виноградова Олега Валерьевича, паспортные данные, зарегистрированного и проживающего по адресу: адрес, </w:t>
      </w:r>
    </w:p>
    <w:p w:rsidR="00EF254B">
      <w:pPr>
        <w:ind w:firstLine="708"/>
        <w:jc w:val="both"/>
      </w:pPr>
      <w:r>
        <w:rPr>
          <w:sz w:val="27"/>
        </w:rPr>
        <w:t>привлекаемого к административной о</w:t>
      </w:r>
      <w:r>
        <w:rPr>
          <w:sz w:val="27"/>
        </w:rPr>
        <w:t>тветственности по ч. 1 ст. 15.33.2 Кодекса Российской Федерации об административных правонарушениях,</w:t>
      </w:r>
    </w:p>
    <w:p w:rsidR="00EF254B">
      <w:pPr>
        <w:ind w:firstLine="708"/>
        <w:jc w:val="center"/>
      </w:pPr>
      <w:r>
        <w:rPr>
          <w:sz w:val="27"/>
        </w:rPr>
        <w:t>У С Т А Н О В И Л:</w:t>
      </w:r>
    </w:p>
    <w:p w:rsidR="00EF254B">
      <w:pPr>
        <w:ind w:firstLine="708"/>
        <w:jc w:val="both"/>
      </w:pPr>
      <w:r>
        <w:rPr>
          <w:sz w:val="27"/>
        </w:rPr>
        <w:t>Виноградов О.В., являясь председателем товарищества собственников недвижимости «Песчаный» (далее по тексту ТСН «Песчаный»), расположенно</w:t>
      </w:r>
      <w:r>
        <w:rPr>
          <w:sz w:val="27"/>
        </w:rPr>
        <w:t>го по адресу: адрес допустил несвоевременное предоставление отчетности по форме СЗВ-М в программно-техническом комплексе ПФР за дата, по сроку, установленному законодательством не позднее дата.</w:t>
      </w:r>
      <w:r>
        <w:rPr>
          <w:sz w:val="27"/>
        </w:rPr>
        <w:t xml:space="preserve">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</w:t>
      </w:r>
      <w:r>
        <w:rPr>
          <w:sz w:val="27"/>
        </w:rPr>
        <w:t xml:space="preserve"> по телекоммуникационным каналам связи в отношении 1 (одного) застрахованного лица, т.е. после законодательно установленного срока.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</w:t>
      </w:r>
      <w:r>
        <w:rPr>
          <w:sz w:val="27"/>
        </w:rPr>
        <w:t xml:space="preserve">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ст. 15.33.2 КоАП РФ. </w:t>
      </w:r>
    </w:p>
    <w:p w:rsidR="00EF254B">
      <w:pPr>
        <w:ind w:firstLine="708"/>
        <w:jc w:val="both"/>
      </w:pPr>
      <w:r>
        <w:rPr>
          <w:sz w:val="27"/>
        </w:rPr>
        <w:t>В судебное заседание должностное лицо Виноградов О.В. не явился. О дне, времени и месте рассмотрения дела об административно</w:t>
      </w:r>
      <w:r>
        <w:rPr>
          <w:sz w:val="27"/>
        </w:rPr>
        <w:t xml:space="preserve">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уведомлением с отметкой о вручении судебной корреспонденции. О причинах своей неявки суду должностное лицо Виноградов О.В. не сообщил. Ходатайств об отложении дела в суд </w:t>
      </w:r>
      <w:r>
        <w:rPr>
          <w:sz w:val="27"/>
        </w:rPr>
        <w:t xml:space="preserve">не предоставил. </w:t>
      </w:r>
    </w:p>
    <w:p w:rsidR="00EF254B">
      <w:pPr>
        <w:ind w:firstLine="708"/>
        <w:jc w:val="both"/>
      </w:pPr>
      <w:r>
        <w:rPr>
          <w:sz w:val="27"/>
        </w:rPr>
        <w:t>Таким образом, Виноградову О.В.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</w:t>
      </w:r>
      <w:r>
        <w:rPr>
          <w:sz w:val="27"/>
        </w:rPr>
        <w:t xml:space="preserve"> Виноградова О.В.,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</w:t>
      </w:r>
      <w:r>
        <w:rPr>
          <w:sz w:val="27"/>
        </w:rPr>
        <w:t>ние лица, свидетельствующее об отказе от реализации своего права на выполнение указанных действий.</w:t>
      </w:r>
    </w:p>
    <w:p w:rsidR="00EF254B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</w:t>
      </w:r>
      <w:r>
        <w:rPr>
          <w:sz w:val="27"/>
        </w:rPr>
        <w:t xml:space="preserve">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 xml:space="preserve">ходатайство об отложении рассмотрения дела </w:t>
      </w:r>
      <w:r>
        <w:rPr>
          <w:sz w:val="27"/>
        </w:rPr>
        <w:t>либо если такое ходатайство оставлено без удовлетворения.</w:t>
      </w:r>
    </w:p>
    <w:p w:rsidR="00EF254B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</w:t>
      </w:r>
      <w:r>
        <w:rPr>
          <w:sz w:val="27"/>
        </w:rPr>
        <w:t>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</w:t>
      </w:r>
      <w:r>
        <w:rPr>
          <w:sz w:val="27"/>
        </w:rPr>
        <w:t xml:space="preserve">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F254B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</w:t>
      </w:r>
      <w:r>
        <w:rPr>
          <w:sz w:val="27"/>
        </w:rPr>
        <w:t>внимание, что должностное лицо Виноградов О.В.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</w:t>
      </w:r>
      <w:r>
        <w:rPr>
          <w:sz w:val="27"/>
        </w:rPr>
        <w:t>тивном правонарушение в отсутствие должностного лица Виноградова О.В.</w:t>
      </w:r>
    </w:p>
    <w:p w:rsidR="00EF254B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Виноградова О.В.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</w:t>
      </w:r>
      <w:r>
        <w:rPr>
          <w:sz w:val="27"/>
        </w:rPr>
        <w:t>я из следующего.</w:t>
      </w:r>
    </w:p>
    <w:p w:rsidR="00EF254B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</w:t>
      </w:r>
      <w:r>
        <w:rPr>
          <w:sz w:val="27"/>
        </w:rPr>
        <w:t>об административных правонарушениях установлена административная ответственность.</w:t>
      </w:r>
    </w:p>
    <w:p w:rsidR="00EF254B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</w:t>
      </w:r>
      <w:hyperlink r:id="rId4" w:anchor="dst100079" w:history="1">
        <w:r>
          <w:rPr>
            <w:color w:val="0000FF"/>
            <w:sz w:val="27"/>
            <w:u w:val="single"/>
          </w:rPr>
          <w:t>законодательством</w:t>
        </w:r>
      </w:hyperlink>
      <w:r>
        <w:rPr>
          <w:sz w:val="27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</w:t>
      </w:r>
      <w:r>
        <w:rPr>
          <w:sz w:val="27"/>
        </w:rPr>
        <w:t>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</w:t>
      </w:r>
      <w:r>
        <w:rPr>
          <w:sz w:val="27"/>
        </w:rPr>
        <w:t xml:space="preserve">м виде, за исключением случаев, предусмотренных </w:t>
      </w:r>
      <w:hyperlink r:id="rId5" w:anchor="dst9110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статьи, </w:t>
      </w:r>
      <w:r>
        <w:rPr>
          <w:sz w:val="27"/>
        </w:rPr>
        <w:t>и влечет наложение административного штрафа на должностн</w:t>
      </w:r>
      <w:r>
        <w:rPr>
          <w:sz w:val="27"/>
        </w:rPr>
        <w:t xml:space="preserve">ых лиц в размере от трехсот до пятисот рублей. </w:t>
      </w:r>
    </w:p>
    <w:p w:rsidR="00EF254B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</w:t>
      </w:r>
      <w:r>
        <w:rPr>
          <w:sz w:val="27"/>
        </w:rPr>
        <w:t>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</w:t>
      </w:r>
      <w:r>
        <w:rPr>
          <w:sz w:val="27"/>
        </w:rPr>
        <w:t xml:space="preserve">аза, договоры об отчуждении </w:t>
      </w:r>
      <w:r>
        <w:rPr>
          <w:sz w:val="27"/>
        </w:rPr>
        <w:t>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</w:t>
      </w:r>
      <w:r>
        <w:rPr>
          <w:sz w:val="27"/>
        </w:rPr>
        <w:t xml:space="preserve">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6" w:anchor="dst100012" w:history="1">
        <w:r>
          <w:rPr>
            <w:color w:val="0000FF"/>
            <w:sz w:val="27"/>
            <w:u w:val="single"/>
          </w:rPr>
          <w:t>сведе</w:t>
        </w:r>
        <w:r>
          <w:rPr>
            <w:color w:val="0000FF"/>
            <w:sz w:val="27"/>
            <w:u w:val="single"/>
          </w:rPr>
          <w:t>ния</w:t>
        </w:r>
      </w:hyperlink>
      <w:r>
        <w:rPr>
          <w:sz w:val="27"/>
        </w:rPr>
        <w:t>:</w:t>
      </w:r>
    </w:p>
    <w:p w:rsidR="00EF254B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EF254B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EF254B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F254B">
      <w:pPr>
        <w:ind w:firstLine="708"/>
        <w:jc w:val="both"/>
      </w:pPr>
      <w:r>
        <w:rPr>
          <w:sz w:val="27"/>
        </w:rPr>
        <w:t>Вина должностного ли</w:t>
      </w:r>
      <w:r>
        <w:rPr>
          <w:sz w:val="27"/>
        </w:rPr>
        <w:t>ца Виноградова О.В.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25 от дата; копией сведений о застрахованных лицах (копия отчета СЗВ-М по форме «исходная» за дата); копией протокола пр</w:t>
      </w:r>
      <w:r>
        <w:rPr>
          <w:sz w:val="27"/>
        </w:rPr>
        <w:t>оверки, копией выписки из ЕГРЮЛ от дата, содержащей сведения о юридическом лице ТСН «Песчаный».</w:t>
      </w:r>
    </w:p>
    <w:p w:rsidR="00EF254B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</w:t>
      </w:r>
      <w:r>
        <w:rPr>
          <w:sz w:val="27"/>
        </w:rPr>
        <w:t xml:space="preserve">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EF254B">
      <w:pPr>
        <w:ind w:firstLine="709"/>
        <w:jc w:val="both"/>
      </w:pPr>
      <w:r>
        <w:rPr>
          <w:sz w:val="27"/>
        </w:rPr>
        <w:t xml:space="preserve">Действия должностного лица Виноградова О.В. мировой судья квалифицирует по ч. 1 ст. 15.33.2 КоАП РФ </w:t>
      </w:r>
      <w:r>
        <w:rPr>
          <w:sz w:val="28"/>
        </w:rPr>
        <w:t>как непредставление в уст</w:t>
      </w:r>
      <w:r>
        <w:rPr>
          <w:sz w:val="28"/>
        </w:rPr>
        <w:t xml:space="preserve">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</w:t>
      </w:r>
      <w:r>
        <w:rPr>
          <w:sz w:val="28"/>
        </w:rPr>
        <w:t>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EF254B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</w:t>
      </w:r>
      <w:r>
        <w:rPr>
          <w:sz w:val="27"/>
        </w:rPr>
        <w:t>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F254B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</w:t>
      </w:r>
      <w:r>
        <w:rPr>
          <w:sz w:val="27"/>
        </w:rPr>
        <w:t xml:space="preserve">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F254B">
      <w:pPr>
        <w:ind w:firstLine="708"/>
        <w:jc w:val="both"/>
      </w:pPr>
      <w:r>
        <w:rPr>
          <w:sz w:val="27"/>
        </w:rPr>
        <w:t>Принимая во внимание характер и обстоят</w:t>
      </w:r>
      <w:r>
        <w:rPr>
          <w:sz w:val="27"/>
        </w:rPr>
        <w:t xml:space="preserve">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Виноградова О.В., согласно сведениям, предоставленным в </w:t>
      </w:r>
      <w:r>
        <w:rPr>
          <w:sz w:val="27"/>
        </w:rPr>
        <w:t>материалах дела,</w:t>
      </w:r>
      <w:r>
        <w:rPr>
          <w:sz w:val="27"/>
        </w:rPr>
        <w:t xml:space="preserve">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7"/>
        </w:rPr>
        <w:t xml:space="preserve"> административное наказание в виде штрафа в нижнем пределе санкции ч. 1 ст. 15.33.2 КоАП РФ.</w:t>
      </w:r>
    </w:p>
    <w:p w:rsidR="00EF254B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EF254B">
      <w:pPr>
        <w:jc w:val="center"/>
      </w:pPr>
      <w:r>
        <w:rPr>
          <w:sz w:val="27"/>
        </w:rPr>
        <w:t>ПОСТАНОВИЛ:</w:t>
      </w:r>
    </w:p>
    <w:p w:rsidR="00EF254B" w:rsidP="00C879CB">
      <w:pPr>
        <w:ind w:firstLine="708"/>
        <w:jc w:val="both"/>
      </w:pPr>
      <w:r>
        <w:rPr>
          <w:sz w:val="27"/>
        </w:rPr>
        <w:t>Должностное лицо – председателя товарищества собственников недвижи</w:t>
      </w:r>
      <w:r>
        <w:rPr>
          <w:sz w:val="27"/>
        </w:rPr>
        <w:t>мости «Песчаный» Виноградова Олега Валерьевича признать виновным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наказ</w:t>
      </w:r>
      <w:r>
        <w:rPr>
          <w:sz w:val="27"/>
        </w:rPr>
        <w:t>ание в виде административного штрафа в размере 300 (трехсот) рублей.</w:t>
      </w:r>
    </w:p>
    <w:p w:rsidR="00EF254B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Республике Крым (государственное учреждение – Отделение Пенси</w:t>
      </w:r>
      <w:r>
        <w:rPr>
          <w:sz w:val="27"/>
        </w:rPr>
        <w:t>онного фонда Российской Федерации по Республике Крым)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Республика Крым банка России//УФК по адрес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>ОКТМО</w:t>
      </w:r>
      <w:r>
        <w:rPr>
          <w:sz w:val="27"/>
        </w:rPr>
        <w:t>: телефон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EF254B">
      <w:pPr>
        <w:widowControl w:val="0"/>
        <w:spacing w:line="317" w:lineRule="atLeast"/>
        <w:jc w:val="both"/>
      </w:pPr>
      <w:r>
        <w:rPr>
          <w:sz w:val="27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25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EF254B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</w:t>
      </w:r>
      <w:r>
        <w:rPr>
          <w:sz w:val="27"/>
        </w:rPr>
        <w:t xml:space="preserve">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</w:t>
      </w:r>
      <w:r>
        <w:rPr>
          <w:sz w:val="27"/>
        </w:rPr>
        <w:t>удовая, 8.</w:t>
      </w:r>
    </w:p>
    <w:p w:rsidR="00EF254B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F254B">
      <w:pPr>
        <w:ind w:firstLine="708"/>
        <w:jc w:val="both"/>
      </w:pPr>
      <w:r>
        <w:rPr>
          <w:sz w:val="27"/>
        </w:rPr>
        <w:t>В слу</w:t>
      </w:r>
      <w:r>
        <w:rPr>
          <w:sz w:val="27"/>
        </w:rPr>
        <w:t xml:space="preserve">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</w:t>
      </w:r>
      <w:r>
        <w:rPr>
          <w:sz w:val="27"/>
        </w:rPr>
        <w:t xml:space="preserve">ивает </w:t>
      </w:r>
      <w:r>
        <w:rPr>
          <w:sz w:val="27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</w:t>
      </w:r>
      <w:r>
        <w:rPr>
          <w:sz w:val="27"/>
        </w:rPr>
        <w:t xml:space="preserve"> пятидесяти часов. </w:t>
      </w:r>
    </w:p>
    <w:p w:rsidR="00EF254B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</w:t>
      </w:r>
      <w:r>
        <w:rPr>
          <w:sz w:val="27"/>
        </w:rPr>
        <w:t>уг Саки) Республики Крым, со дня вручения или получения копии постановления.</w:t>
      </w:r>
    </w:p>
    <w:p w:rsidR="00C879CB">
      <w:pPr>
        <w:ind w:firstLine="708"/>
        <w:jc w:val="both"/>
      </w:pPr>
    </w:p>
    <w:p w:rsidR="00EF254B" w:rsidP="00C879CB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4B"/>
    <w:rsid w:val="00C879CB"/>
    <w:rsid w:val="00EF25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7866/afe9c8bc93b61441d8add299564d0e4d4d3c794f/" TargetMode="External" /><Relationship Id="rId5" Type="http://schemas.openxmlformats.org/officeDocument/2006/relationships/hyperlink" Target="http://www.consultant.ru/document/cons_doc_LAW_367585/e7e1bb27df7bb0895fe45b3c697d67a88f7346bf/" TargetMode="External" /><Relationship Id="rId6" Type="http://schemas.openxmlformats.org/officeDocument/2006/relationships/hyperlink" Target="http://www.consultant.ru/document/cons_doc_LAW_194369/20441652938767da978011367addeb4878a985a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